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3796" w:tblpY="-270"/>
        <w:tblW w:w="7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78"/>
        <w:gridCol w:w="1212"/>
      </w:tblGrid>
      <w:tr w:rsidR="005260E8" w:rsidRPr="005260E8" w:rsidTr="005260E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478" w:type="dxa"/>
          </w:tcPr>
          <w:p w:rsidR="001F7406" w:rsidRPr="00494A1D" w:rsidRDefault="001F7406" w:rsidP="001F7406">
            <w:pPr>
              <w:pStyle w:val="Titolo"/>
              <w:rPr>
                <w:rFonts w:ascii="Calibri" w:hAnsi="Calibri" w:cs="Calibri"/>
                <w:sz w:val="16"/>
                <w:szCs w:val="16"/>
                <w:lang w:val="it-IT" w:eastAsia="it-IT"/>
              </w:rPr>
            </w:pPr>
          </w:p>
          <w:p w:rsidR="005260E8" w:rsidRPr="005260E8" w:rsidRDefault="005260E8" w:rsidP="005260E8">
            <w:pPr>
              <w:autoSpaceDE w:val="0"/>
              <w:autoSpaceDN w:val="0"/>
              <w:jc w:val="right"/>
              <w:rPr>
                <w:rFonts w:cs="Calibri"/>
                <w:sz w:val="18"/>
                <w:szCs w:val="18"/>
                <w:lang w:val="it-IT"/>
              </w:rPr>
            </w:pPr>
          </w:p>
        </w:tc>
        <w:tc>
          <w:tcPr>
            <w:tcW w:w="1212" w:type="dxa"/>
          </w:tcPr>
          <w:p w:rsidR="005260E8" w:rsidRPr="005260E8" w:rsidRDefault="005260E8" w:rsidP="005260E8">
            <w:pPr>
              <w:autoSpaceDE w:val="0"/>
              <w:autoSpaceDN w:val="0"/>
              <w:jc w:val="center"/>
              <w:rPr>
                <w:rFonts w:cs="Calibri"/>
                <w:sz w:val="18"/>
                <w:szCs w:val="18"/>
                <w:lang w:val="it-IT"/>
              </w:rPr>
            </w:pPr>
          </w:p>
        </w:tc>
      </w:tr>
    </w:tbl>
    <w:p w:rsidR="005260E8" w:rsidRDefault="005260E8" w:rsidP="00AD1CDC">
      <w:pPr>
        <w:spacing w:line="360" w:lineRule="auto"/>
        <w:jc w:val="center"/>
        <w:rPr>
          <w:rFonts w:ascii="Calibri" w:hAnsi="Calibri" w:cs="Calibri"/>
          <w:b/>
          <w:smallCaps/>
          <w:color w:val="auto"/>
          <w:sz w:val="20"/>
          <w:szCs w:val="20"/>
          <w:lang w:val="it-IT"/>
        </w:rPr>
      </w:pPr>
    </w:p>
    <w:p w:rsidR="00684646" w:rsidRPr="00AD1CDC" w:rsidRDefault="001C1363" w:rsidP="00AD1CDC">
      <w:pPr>
        <w:spacing w:line="360" w:lineRule="auto"/>
        <w:jc w:val="center"/>
        <w:rPr>
          <w:rFonts w:ascii="Calibri" w:hAnsi="Calibri" w:cs="Calibri"/>
          <w:b/>
          <w:smallCaps/>
          <w:color w:val="auto"/>
          <w:sz w:val="20"/>
          <w:szCs w:val="20"/>
          <w:lang w:val="it-IT"/>
        </w:rPr>
      </w:pPr>
      <w:r w:rsidRPr="00AD1CDC">
        <w:rPr>
          <w:rFonts w:ascii="Calibri" w:hAnsi="Calibri" w:cs="Calibri"/>
          <w:b/>
          <w:smallCaps/>
          <w:color w:val="auto"/>
          <w:sz w:val="20"/>
          <w:szCs w:val="20"/>
          <w:lang w:val="it-IT"/>
        </w:rPr>
        <w:t>S</w:t>
      </w:r>
      <w:r w:rsidR="00D86187" w:rsidRPr="00AD1CDC">
        <w:rPr>
          <w:rFonts w:ascii="Calibri" w:hAnsi="Calibri" w:cs="Calibri"/>
          <w:b/>
          <w:smallCaps/>
          <w:color w:val="auto"/>
          <w:sz w:val="20"/>
          <w:szCs w:val="20"/>
          <w:lang w:val="it-IT"/>
        </w:rPr>
        <w:t>CHEDA TECNICA PROGETTUALE</w:t>
      </w:r>
    </w:p>
    <w:p w:rsidR="00D86187" w:rsidRPr="00AD1CDC" w:rsidRDefault="00D86187" w:rsidP="00AD1CDC">
      <w:pPr>
        <w:spacing w:line="360" w:lineRule="auto"/>
        <w:rPr>
          <w:rFonts w:ascii="Calibri" w:hAnsi="Calibri" w:cs="Calibri"/>
          <w:b/>
          <w:color w:val="auto"/>
          <w:sz w:val="20"/>
          <w:szCs w:val="20"/>
          <w:lang w:val="it-IT"/>
        </w:rPr>
      </w:pPr>
    </w:p>
    <w:p w:rsidR="00684646" w:rsidRPr="00AD1CDC" w:rsidRDefault="00D86187" w:rsidP="00AD1CDC">
      <w:pPr>
        <w:spacing w:line="360" w:lineRule="auto"/>
        <w:rPr>
          <w:rFonts w:ascii="Calibri" w:hAnsi="Calibri" w:cs="Calibri"/>
          <w:b/>
          <w:i/>
          <w:smallCaps/>
          <w:color w:val="auto"/>
          <w:sz w:val="20"/>
          <w:szCs w:val="20"/>
          <w:u w:val="single"/>
          <w:lang w:val="it-IT"/>
        </w:rPr>
      </w:pPr>
      <w:r w:rsidRPr="00AD1CDC">
        <w:rPr>
          <w:rFonts w:ascii="Calibri" w:hAnsi="Calibri" w:cs="Calibri"/>
          <w:b/>
          <w:color w:val="auto"/>
          <w:sz w:val="20"/>
          <w:szCs w:val="20"/>
          <w:lang w:val="it-IT"/>
        </w:rPr>
        <w:t>1</w:t>
      </w:r>
      <w:r w:rsidR="00684646" w:rsidRPr="00AD1CDC">
        <w:rPr>
          <w:rFonts w:ascii="Calibri" w:hAnsi="Calibri" w:cs="Calibri"/>
          <w:b/>
          <w:color w:val="auto"/>
          <w:sz w:val="20"/>
          <w:szCs w:val="20"/>
          <w:lang w:val="it-IT"/>
        </w:rPr>
        <w:t>.</w:t>
      </w:r>
      <w:r w:rsidR="00684646" w:rsidRPr="00AD1CDC">
        <w:rPr>
          <w:rFonts w:ascii="Calibri" w:hAnsi="Calibri" w:cs="Calibri"/>
          <w:color w:val="auto"/>
          <w:sz w:val="20"/>
          <w:szCs w:val="20"/>
          <w:lang w:val="it-IT"/>
        </w:rPr>
        <w:t xml:space="preserve"> </w:t>
      </w:r>
      <w:r w:rsidR="00684646" w:rsidRPr="00AD1CDC">
        <w:rPr>
          <w:rFonts w:ascii="Calibri" w:hAnsi="Calibri" w:cs="Calibri"/>
          <w:b/>
          <w:i/>
          <w:smallCaps/>
          <w:color w:val="auto"/>
          <w:sz w:val="20"/>
          <w:szCs w:val="20"/>
          <w:lang w:val="it-IT"/>
        </w:rPr>
        <w:t>Titolo 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84646" w:rsidRPr="00AD1CDC">
        <w:tc>
          <w:tcPr>
            <w:tcW w:w="9778" w:type="dxa"/>
          </w:tcPr>
          <w:p w:rsidR="001C1363" w:rsidRPr="00AD1CDC" w:rsidRDefault="00D94B38" w:rsidP="00AD1CDC">
            <w:pPr>
              <w:tabs>
                <w:tab w:val="left" w:pos="330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  <w:t>CENTRI DIURNI DISABILI</w:t>
            </w:r>
          </w:p>
        </w:tc>
      </w:tr>
    </w:tbl>
    <w:p w:rsidR="00684646" w:rsidRPr="00AD1CDC" w:rsidRDefault="00684646" w:rsidP="00AD1CDC">
      <w:pPr>
        <w:spacing w:line="360" w:lineRule="auto"/>
        <w:rPr>
          <w:rFonts w:ascii="Calibri" w:hAnsi="Calibri" w:cs="Calibri"/>
          <w:color w:val="auto"/>
          <w:sz w:val="20"/>
          <w:szCs w:val="20"/>
          <w:lang w:val="it-IT"/>
        </w:rPr>
      </w:pPr>
    </w:p>
    <w:p w:rsidR="00684646" w:rsidRPr="00AD1CDC" w:rsidRDefault="00D86187" w:rsidP="00AD1CDC">
      <w:pPr>
        <w:spacing w:line="360" w:lineRule="auto"/>
        <w:rPr>
          <w:rFonts w:ascii="Calibri" w:hAnsi="Calibri" w:cs="Calibri"/>
          <w:b/>
          <w:i/>
          <w:smallCaps/>
          <w:color w:val="auto"/>
          <w:sz w:val="20"/>
          <w:szCs w:val="20"/>
          <w:lang w:val="it-IT"/>
        </w:rPr>
      </w:pPr>
      <w:r w:rsidRPr="00AD1CDC">
        <w:rPr>
          <w:rFonts w:ascii="Calibri" w:hAnsi="Calibri" w:cs="Calibri"/>
          <w:b/>
          <w:i/>
          <w:smallCaps/>
          <w:color w:val="auto"/>
          <w:sz w:val="20"/>
          <w:szCs w:val="20"/>
          <w:lang w:val="it-IT"/>
        </w:rPr>
        <w:t>2</w:t>
      </w:r>
      <w:r w:rsidR="00684646" w:rsidRPr="00AD1CDC">
        <w:rPr>
          <w:rFonts w:ascii="Calibri" w:hAnsi="Calibri" w:cs="Calibri"/>
          <w:b/>
          <w:i/>
          <w:smallCaps/>
          <w:color w:val="auto"/>
          <w:sz w:val="20"/>
          <w:szCs w:val="20"/>
          <w:lang w:val="it-IT"/>
        </w:rPr>
        <w:t xml:space="preserve">.  Descrizione delle attività </w:t>
      </w:r>
    </w:p>
    <w:p w:rsidR="00684646" w:rsidRPr="00AD1CDC" w:rsidRDefault="00684646" w:rsidP="00AD1CDC">
      <w:pPr>
        <w:spacing w:line="360" w:lineRule="auto"/>
        <w:ind w:left="284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AD1CDC">
        <w:rPr>
          <w:rFonts w:ascii="Calibri" w:hAnsi="Calibri" w:cs="Calibri"/>
          <w:color w:val="auto"/>
          <w:sz w:val="20"/>
          <w:szCs w:val="20"/>
          <w:lang w:val="it-IT"/>
        </w:rPr>
        <w:t>Descrivere sinteticamente le attività che si intendono realizzare all’interno dell’azione di riferimento, specificando quelle rivolte ai destinatari da quelle di sistema (coordinamento, monitoraggio e valutazione…)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D94B38" w:rsidRPr="00AD1CDC">
        <w:tc>
          <w:tcPr>
            <w:tcW w:w="9778" w:type="dxa"/>
          </w:tcPr>
          <w:p w:rsidR="00D94B38" w:rsidRPr="00AD1CDC" w:rsidRDefault="00D94B38" w:rsidP="00AD1CDC">
            <w:pPr>
              <w:spacing w:line="36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86187" w:rsidRPr="00AD1CDC" w:rsidRDefault="00D86187" w:rsidP="00AD1CDC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I centri diurni per soggetti diversamente abili, istituiti presso i locali di proprietà del Comune, sono disciplinati,</w:t>
            </w:r>
            <w:r w:rsidR="00B61E7F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 xml:space="preserve"> ai sensi del vigente </w:t>
            </w:r>
            <w:r w:rsidR="00EC3B01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regolamento comunale,</w:t>
            </w: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 xml:space="preserve"> quali spazi appositamente strutturati ed idonei a favorire il processo di crescita e di integrazione sociale di persone disabili, fornendo loro valide occasioni per sviluppare e/o migliorare le capacità relazionali.</w:t>
            </w:r>
          </w:p>
          <w:p w:rsidR="00D86187" w:rsidRPr="00AD1CDC" w:rsidRDefault="00D86187" w:rsidP="00AD1CDC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I Centri svolgono una funzione socio - educativa sul singolo individuo, mirata a recuperare le capacità fisiche ed intellettuali residue, per migliorarne il livello di interrelazione e d’inserimento sociale.</w:t>
            </w:r>
          </w:p>
          <w:p w:rsidR="00D86187" w:rsidRPr="00AD1CDC" w:rsidRDefault="00D86187" w:rsidP="00AD1CDC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I Centri </w:t>
            </w: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prevedono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  <w:p w:rsidR="00D86187" w:rsidRPr="00AD1CDC" w:rsidRDefault="00D86187" w:rsidP="00AD1CDC">
            <w:pPr>
              <w:widowControl/>
              <w:numPr>
                <w:ilvl w:val="2"/>
                <w:numId w:val="17"/>
              </w:numPr>
              <w:tabs>
                <w:tab w:val="left" w:pos="284"/>
              </w:tabs>
              <w:suppressAutoHyphens w:val="0"/>
              <w:overflowPunct/>
              <w:adjustRightInd/>
              <w:spacing w:line="360" w:lineRule="auto"/>
              <w:ind w:left="284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interventi integrati assistenziali educativi e sanitari a rilevanza sociale;</w:t>
            </w:r>
          </w:p>
          <w:p w:rsidR="00D86187" w:rsidRPr="00AD1CDC" w:rsidRDefault="00D86187" w:rsidP="00AD1CDC">
            <w:pPr>
              <w:widowControl/>
              <w:numPr>
                <w:ilvl w:val="2"/>
                <w:numId w:val="17"/>
              </w:numPr>
              <w:tabs>
                <w:tab w:val="left" w:pos="284"/>
              </w:tabs>
              <w:suppressAutoHyphens w:val="0"/>
              <w:overflowPunct/>
              <w:adjustRightInd/>
              <w:spacing w:line="360" w:lineRule="auto"/>
              <w:ind w:left="284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sostegno e coinvolgimento della famiglia nell’opera socio - educativa per prevenire l’istituzionalizzazione del disabile;</w:t>
            </w:r>
          </w:p>
          <w:p w:rsidR="00D86187" w:rsidRPr="00AD1CDC" w:rsidRDefault="00D86187" w:rsidP="00AD1CDC">
            <w:pPr>
              <w:widowControl/>
              <w:numPr>
                <w:ilvl w:val="2"/>
                <w:numId w:val="17"/>
              </w:numPr>
              <w:tabs>
                <w:tab w:val="left" w:pos="284"/>
              </w:tabs>
              <w:suppressAutoHyphens w:val="0"/>
              <w:overflowPunct/>
              <w:adjustRightInd/>
              <w:spacing w:line="360" w:lineRule="auto"/>
              <w:ind w:left="284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integrazione del disabile nell’ambiente sociale esterno.</w:t>
            </w:r>
          </w:p>
          <w:p w:rsidR="00D86187" w:rsidRPr="00AD1CDC" w:rsidRDefault="00D86187" w:rsidP="00AD1CDC">
            <w:pPr>
              <w:spacing w:line="36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</w:pPr>
          </w:p>
          <w:p w:rsidR="00D86187" w:rsidRPr="00AD1CDC" w:rsidRDefault="00D86187" w:rsidP="00AD1CDC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Per realizzare le finalità di cui al sopracitato articolo si assicurano le seguenti prestazioni:</w:t>
            </w:r>
          </w:p>
          <w:p w:rsidR="00D86187" w:rsidRPr="00AD1CDC" w:rsidRDefault="00D86187" w:rsidP="00AD1CDC">
            <w:pPr>
              <w:widowControl/>
              <w:numPr>
                <w:ilvl w:val="3"/>
                <w:numId w:val="19"/>
              </w:numPr>
              <w:tabs>
                <w:tab w:val="left" w:pos="284"/>
              </w:tabs>
              <w:suppressAutoHyphens w:val="0"/>
              <w:overflowPunct/>
              <w:adjustRightInd/>
              <w:spacing w:line="360" w:lineRule="auto"/>
              <w:ind w:left="284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Ospitalità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diurna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:rsidR="00D86187" w:rsidRPr="00AD1CDC" w:rsidRDefault="00D86187" w:rsidP="00AD1CDC">
            <w:pPr>
              <w:widowControl/>
              <w:numPr>
                <w:ilvl w:val="3"/>
                <w:numId w:val="19"/>
              </w:numPr>
              <w:tabs>
                <w:tab w:val="left" w:pos="284"/>
              </w:tabs>
              <w:suppressAutoHyphens w:val="0"/>
              <w:overflowPunct/>
              <w:adjustRightInd/>
              <w:spacing w:line="360" w:lineRule="auto"/>
              <w:ind w:left="284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Accudimento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alla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persona</w:t>
            </w:r>
          </w:p>
          <w:p w:rsidR="00D86187" w:rsidRPr="00AD1CDC" w:rsidRDefault="00D86187" w:rsidP="00AD1CDC">
            <w:pPr>
              <w:widowControl/>
              <w:numPr>
                <w:ilvl w:val="3"/>
                <w:numId w:val="19"/>
              </w:numPr>
              <w:tabs>
                <w:tab w:val="left" w:pos="284"/>
              </w:tabs>
              <w:suppressAutoHyphens w:val="0"/>
              <w:overflowPunct/>
              <w:adjustRightInd/>
              <w:spacing w:line="360" w:lineRule="auto"/>
              <w:ind w:left="284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 xml:space="preserve">Attività di osservazione e orientamento mirate a: </w:t>
            </w:r>
          </w:p>
          <w:p w:rsidR="00D86187" w:rsidRPr="00AD1CDC" w:rsidRDefault="00D86187" w:rsidP="00AD1CDC">
            <w:pPr>
              <w:widowControl/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overflowPunct/>
              <w:adjustRightInd/>
              <w:spacing w:line="360" w:lineRule="auto"/>
              <w:ind w:left="567" w:hanging="283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educazione del soggetto all’autonomia personale;</w:t>
            </w:r>
          </w:p>
          <w:p w:rsidR="00D86187" w:rsidRPr="00AD1CDC" w:rsidRDefault="00D86187" w:rsidP="00AD1CDC">
            <w:pPr>
              <w:widowControl/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overflowPunct/>
              <w:adjustRightInd/>
              <w:spacing w:line="360" w:lineRule="auto"/>
              <w:ind w:left="567" w:hanging="283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mantenimento nell’utente delle capacità psichiche, sensoriali, motorie e manuali residue;</w:t>
            </w:r>
          </w:p>
          <w:p w:rsidR="00D86187" w:rsidRPr="00AD1CDC" w:rsidRDefault="00D86187" w:rsidP="00AD1CDC">
            <w:pPr>
              <w:widowControl/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overflowPunct/>
              <w:adjustRightInd/>
              <w:spacing w:line="360" w:lineRule="auto"/>
              <w:ind w:left="567" w:hanging="283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miglioramento e sviluppo delle competenze linguistiche logico operative, critiche, estetiche, motorie e delle abilità manuali;</w:t>
            </w:r>
          </w:p>
          <w:p w:rsidR="00D86187" w:rsidRPr="00AD1CDC" w:rsidRDefault="00D86187" w:rsidP="00AD1CDC">
            <w:pPr>
              <w:widowControl/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overflowPunct/>
              <w:adjustRightInd/>
              <w:spacing w:line="360" w:lineRule="auto"/>
              <w:ind w:left="567" w:hanging="283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 xml:space="preserve">inserimento degli utenti nel contesto territoriale </w:t>
            </w:r>
          </w:p>
          <w:p w:rsidR="00D86187" w:rsidRPr="00AD1CDC" w:rsidRDefault="00D86187" w:rsidP="00AD1CDC">
            <w:pPr>
              <w:tabs>
                <w:tab w:val="left" w:pos="284"/>
              </w:tabs>
              <w:spacing w:line="360" w:lineRule="auto"/>
              <w:ind w:left="284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4</w:t>
            </w: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ab/>
              <w:t>creazione di programmi individualizzati con obiettivi a breve e lungo termine, in collaborazione con l’A.S.P. del Territorio;</w:t>
            </w:r>
          </w:p>
          <w:p w:rsidR="00D86187" w:rsidRPr="00AD1CDC" w:rsidRDefault="00D86187" w:rsidP="00AD1CDC">
            <w:pPr>
              <w:widowControl/>
              <w:numPr>
                <w:ilvl w:val="1"/>
                <w:numId w:val="19"/>
              </w:numPr>
              <w:tabs>
                <w:tab w:val="left" w:pos="284"/>
              </w:tabs>
              <w:suppressAutoHyphens w:val="0"/>
              <w:overflowPunct/>
              <w:adjustRightInd/>
              <w:spacing w:line="360" w:lineRule="auto"/>
              <w:ind w:left="284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creazione di gruppi di lavoro multidisciplinari per l’osservazione e verifica delle dinamiche relazionali.</w:t>
            </w:r>
          </w:p>
          <w:p w:rsidR="00D86187" w:rsidRPr="00AD1CDC" w:rsidRDefault="00D86187" w:rsidP="00AD1CDC">
            <w:pPr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Inoltre, può essere previsto il servizio di trasporto dal domicilio del disabile alla struttura e viceversa per coloro che ne necessitano.</w:t>
            </w:r>
          </w:p>
          <w:p w:rsidR="00D86187" w:rsidRPr="00AD1CDC" w:rsidRDefault="00D86187" w:rsidP="00AD1CDC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1CDC">
              <w:rPr>
                <w:rFonts w:ascii="Calibri" w:hAnsi="Calibri" w:cs="Calibri"/>
                <w:sz w:val="20"/>
                <w:szCs w:val="20"/>
              </w:rPr>
              <w:t>Tipologia di prestazioni:</w:t>
            </w:r>
          </w:p>
          <w:p w:rsidR="00D86187" w:rsidRPr="00AD1CDC" w:rsidRDefault="00D86187" w:rsidP="00AD1CDC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  <w:t xml:space="preserve">1. Attività interne al Centro - </w:t>
            </w: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 xml:space="preserve">Il programma di attività proposte dal Centro dovrà tener conto dei singoli progetti </w:t>
            </w: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lastRenderedPageBreak/>
              <w:t>individuali e dal progetto più complessivo che coinvolge tutto il gruppo con obiettivi di socializzazione e di autonomia</w:t>
            </w:r>
          </w:p>
          <w:p w:rsidR="00D86187" w:rsidRPr="00AD1CDC" w:rsidRDefault="00D86187" w:rsidP="00AD1CDC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  <w:t xml:space="preserve">2. Attività proiettate all’esterno - </w:t>
            </w: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Il Centro dovrà promuovere interventi, in ambito territoriale, quali ad esempio:</w:t>
            </w:r>
          </w:p>
          <w:p w:rsidR="00D86187" w:rsidRPr="00AD1CDC" w:rsidRDefault="00D86187" w:rsidP="00AD1CDC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a) incontri periodici per sensibilizzare la comunità locale sulle specifiche problematiche della disabilità;</w:t>
            </w:r>
          </w:p>
          <w:p w:rsidR="00D86187" w:rsidRPr="00AD1CDC" w:rsidRDefault="00D86187" w:rsidP="00AD1CDC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b) mostre o ogni altro tipo di manifestazione per far conoscere le attività svolte all’interno del Centro;</w:t>
            </w:r>
          </w:p>
          <w:p w:rsidR="00D86187" w:rsidRPr="00AD1CDC" w:rsidRDefault="00D86187" w:rsidP="00AD1CDC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c) educazione alla fruizione di strutture e servizi presenti sul territorio;</w:t>
            </w:r>
          </w:p>
          <w:p w:rsidR="00D86187" w:rsidRPr="00AD1CDC" w:rsidRDefault="00D86187" w:rsidP="00AD1CDC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d) inserimento dei disabili in iniziative culturali, sportive e di tempo libero del territorio;</w:t>
            </w:r>
          </w:p>
          <w:p w:rsidR="00D86187" w:rsidRPr="00AD1CDC" w:rsidRDefault="00D86187" w:rsidP="00AD1CDC">
            <w:pPr>
              <w:tabs>
                <w:tab w:val="left" w:pos="426"/>
              </w:tabs>
              <w:spacing w:line="360" w:lineRule="auto"/>
              <w:ind w:left="284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e) organizzazione di visite guidate sul territorio e nei dintorni per ampliare l’esperienza e confrontarsi con altre realtà;</w:t>
            </w:r>
          </w:p>
          <w:p w:rsidR="00D86187" w:rsidRPr="00AD1CDC" w:rsidRDefault="00D86187" w:rsidP="00AD1CDC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f) formazione in situazione di disabili idonei ad un percorso lavorativo;</w:t>
            </w:r>
          </w:p>
          <w:p w:rsidR="00D86187" w:rsidRPr="00AD1CDC" w:rsidRDefault="00D86187" w:rsidP="00AD1CDC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g) corsi di formazione organizzati dagli Enti competenti.</w:t>
            </w:r>
          </w:p>
          <w:p w:rsidR="00D86187" w:rsidRPr="00AD1CDC" w:rsidRDefault="00D86187" w:rsidP="00AD1CDC">
            <w:pPr>
              <w:spacing w:line="36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D1CD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1) Attività educative</w:t>
            </w:r>
          </w:p>
          <w:p w:rsidR="00D86187" w:rsidRPr="00AD1CDC" w:rsidRDefault="00D86187" w:rsidP="00AD1CDC">
            <w:pPr>
              <w:widowControl/>
              <w:numPr>
                <w:ilvl w:val="1"/>
                <w:numId w:val="20"/>
              </w:numPr>
              <w:suppressAutoHyphens w:val="0"/>
              <w:overflowPunct/>
              <w:adjustRightInd/>
              <w:spacing w:line="360" w:lineRule="auto"/>
              <w:ind w:left="567" w:hanging="283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Attività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autonomizzanti</w:t>
            </w:r>
            <w:proofErr w:type="spellEnd"/>
          </w:p>
          <w:p w:rsidR="00D86187" w:rsidRPr="00AD1CDC" w:rsidRDefault="00D86187" w:rsidP="00AD1CDC">
            <w:pPr>
              <w:widowControl/>
              <w:numPr>
                <w:ilvl w:val="1"/>
                <w:numId w:val="20"/>
              </w:numPr>
              <w:suppressAutoHyphens w:val="0"/>
              <w:overflowPunct/>
              <w:adjustRightInd/>
              <w:spacing w:line="360" w:lineRule="auto"/>
              <w:ind w:left="567" w:hanging="283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Attività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socializzanti</w:t>
            </w:r>
            <w:proofErr w:type="spellEnd"/>
          </w:p>
          <w:p w:rsidR="00D86187" w:rsidRPr="00AD1CDC" w:rsidRDefault="00D86187" w:rsidP="00AD1CDC">
            <w:pPr>
              <w:spacing w:line="360" w:lineRule="auto"/>
              <w:ind w:left="284" w:hanging="28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  <w:t>2) Attività di accompagnamento, strutturate in percorsi individuali o in piccoli gruppi di apprendimento</w:t>
            </w:r>
          </w:p>
          <w:p w:rsidR="00D86187" w:rsidRPr="00AD1CDC" w:rsidRDefault="00D86187" w:rsidP="00AD1CDC">
            <w:pPr>
              <w:widowControl/>
              <w:numPr>
                <w:ilvl w:val="0"/>
                <w:numId w:val="21"/>
              </w:numPr>
              <w:suppressAutoHyphens w:val="0"/>
              <w:overflowPunct/>
              <w:adjustRightInd/>
              <w:spacing w:line="360" w:lineRule="auto"/>
              <w:ind w:left="567" w:hanging="283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Attività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di </w:t>
            </w: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integrazione</w:t>
            </w:r>
            <w:proofErr w:type="spellEnd"/>
          </w:p>
          <w:p w:rsidR="00D86187" w:rsidRPr="00AD1CDC" w:rsidRDefault="00D86187" w:rsidP="00AD1CDC">
            <w:pPr>
              <w:widowControl/>
              <w:numPr>
                <w:ilvl w:val="0"/>
                <w:numId w:val="21"/>
              </w:numPr>
              <w:suppressAutoHyphens w:val="0"/>
              <w:overflowPunct/>
              <w:adjustRightInd/>
              <w:spacing w:line="360" w:lineRule="auto"/>
              <w:ind w:left="567" w:hanging="283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Attività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di </w:t>
            </w: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sostegno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psicologico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:rsidR="00D86187" w:rsidRPr="00AD1CDC" w:rsidRDefault="00D86187" w:rsidP="00AD1CDC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 xml:space="preserve">Nei centri socio-educativi saranno organizzate: </w:t>
            </w:r>
          </w:p>
          <w:p w:rsidR="00D86187" w:rsidRPr="00AD1CDC" w:rsidRDefault="00D86187" w:rsidP="00AD1CDC">
            <w:pPr>
              <w:widowControl/>
              <w:numPr>
                <w:ilvl w:val="0"/>
                <w:numId w:val="22"/>
              </w:numPr>
              <w:suppressAutoHyphens w:val="0"/>
              <w:overflowPunct/>
              <w:adjustRightInd/>
              <w:spacing w:line="360" w:lineRule="auto"/>
              <w:ind w:left="426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Attività di animazione e ludico-motorie,</w:t>
            </w:r>
          </w:p>
          <w:p w:rsidR="00D86187" w:rsidRPr="00AD1CDC" w:rsidRDefault="00D86187" w:rsidP="00AD1CDC">
            <w:pPr>
              <w:widowControl/>
              <w:numPr>
                <w:ilvl w:val="0"/>
                <w:numId w:val="22"/>
              </w:numPr>
              <w:suppressAutoHyphens w:val="0"/>
              <w:overflowPunct/>
              <w:adjustRightInd/>
              <w:spacing w:line="360" w:lineRule="auto"/>
              <w:ind w:left="426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Laboratorio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di </w:t>
            </w: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drammatizzazione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</w:p>
          <w:p w:rsidR="00D86187" w:rsidRPr="00AD1CDC" w:rsidRDefault="00D86187" w:rsidP="00AD1CDC">
            <w:pPr>
              <w:widowControl/>
              <w:numPr>
                <w:ilvl w:val="0"/>
                <w:numId w:val="22"/>
              </w:numPr>
              <w:suppressAutoHyphens w:val="0"/>
              <w:overflowPunct/>
              <w:adjustRightInd/>
              <w:spacing w:line="360" w:lineRule="auto"/>
              <w:ind w:left="426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Giochi di comunicazione e di espressione,</w:t>
            </w:r>
          </w:p>
          <w:p w:rsidR="00D86187" w:rsidRPr="00AD1CDC" w:rsidRDefault="00D86187" w:rsidP="00AD1CDC">
            <w:pPr>
              <w:widowControl/>
              <w:numPr>
                <w:ilvl w:val="0"/>
                <w:numId w:val="22"/>
              </w:numPr>
              <w:suppressAutoHyphens w:val="0"/>
              <w:overflowPunct/>
              <w:adjustRightInd/>
              <w:spacing w:line="360" w:lineRule="auto"/>
              <w:ind w:left="426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L’emozione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e </w:t>
            </w: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il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gesto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</w:p>
          <w:p w:rsidR="00D86187" w:rsidRPr="00AD1CDC" w:rsidRDefault="00D86187" w:rsidP="00AD1CDC">
            <w:pPr>
              <w:widowControl/>
              <w:numPr>
                <w:ilvl w:val="0"/>
                <w:numId w:val="22"/>
              </w:numPr>
              <w:suppressAutoHyphens w:val="0"/>
              <w:overflowPunct/>
              <w:adjustRightInd/>
              <w:spacing w:line="360" w:lineRule="auto"/>
              <w:ind w:left="426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Laboratorio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di </w:t>
            </w: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creatività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</w:p>
          <w:p w:rsidR="00D86187" w:rsidRPr="00AD1CDC" w:rsidRDefault="00D86187" w:rsidP="00AD1CDC">
            <w:pPr>
              <w:widowControl/>
              <w:numPr>
                <w:ilvl w:val="0"/>
                <w:numId w:val="22"/>
              </w:numPr>
              <w:suppressAutoHyphens w:val="0"/>
              <w:overflowPunct/>
              <w:adjustRightInd/>
              <w:spacing w:line="360" w:lineRule="auto"/>
              <w:ind w:left="426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Attività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socio-</w:t>
            </w: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ricreative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  <w:p w:rsidR="00D86187" w:rsidRPr="00AD1CDC" w:rsidRDefault="00D86187" w:rsidP="00AD1CDC">
            <w:pPr>
              <w:spacing w:line="360" w:lineRule="auto"/>
              <w:ind w:left="567" w:hanging="283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-</w:t>
            </w: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ab/>
              <w:t>organizzazione di escursioni, visite guidate sia nel proprio Comune di residenza, che fuori territorio. In questi casi si potrà prevedere la possibilità della compartecipazione economica degli stessi partecipanti.</w:t>
            </w:r>
          </w:p>
          <w:p w:rsidR="00D86187" w:rsidRPr="00AD1CDC" w:rsidRDefault="00D86187" w:rsidP="00AD1CDC">
            <w:pPr>
              <w:spacing w:line="360" w:lineRule="auto"/>
              <w:ind w:left="567" w:hanging="283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-</w:t>
            </w: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ab/>
              <w:t>partecipazione a manifestazioni socio-culturali, ricreative, sportive organizzate nel territorio del Comune, dagli stessi Enti Comunali del distretto socio sanitario 48, da Associazioni, Comitati, Scuole, ecc. (manifestazioni estive, natalizie, gare sportive, spettacoli,</w:t>
            </w:r>
            <w:r w:rsidR="00443049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 xml:space="preserve"> .</w:t>
            </w: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..); in tali manifestazioni i disabili potranno partecipare non solo nel ruolo di spettatori, ma anche di “protagonisti”;</w:t>
            </w:r>
          </w:p>
          <w:p w:rsidR="00D86187" w:rsidRPr="00AD1CDC" w:rsidRDefault="00D86187" w:rsidP="00AD1CDC">
            <w:pPr>
              <w:widowControl/>
              <w:numPr>
                <w:ilvl w:val="0"/>
                <w:numId w:val="23"/>
              </w:numPr>
              <w:suppressAutoHyphens w:val="0"/>
              <w:overflowPunct/>
              <w:adjustRightInd/>
              <w:spacing w:line="360" w:lineRule="auto"/>
              <w:ind w:left="426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Attività di sostegno psicologico: individuale e di gruppo, rivolta ai soggetti portatori di handicap, e alle loro famiglie (attraverso colloqui individuali, partecipazione a gruppi di incontro su tematiche stabilite, ecc..</w:t>
            </w:r>
            <w:r w:rsidR="00443049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 xml:space="preserve"> </w:t>
            </w: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);</w:t>
            </w:r>
          </w:p>
          <w:p w:rsidR="00D86187" w:rsidRPr="00AD1CDC" w:rsidRDefault="00D86187" w:rsidP="00AD1CDC">
            <w:pPr>
              <w:widowControl/>
              <w:numPr>
                <w:ilvl w:val="0"/>
                <w:numId w:val="23"/>
              </w:numPr>
              <w:suppressAutoHyphens w:val="0"/>
              <w:overflowPunct/>
              <w:adjustRightInd/>
              <w:spacing w:line="360" w:lineRule="auto"/>
              <w:ind w:left="426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Servizio di trasporto: il servizio trasporto costituisce un elemento determinante per l’efficacia del progetto stesso.</w:t>
            </w:r>
          </w:p>
          <w:p w:rsidR="00AD1CDC" w:rsidRPr="00AD1CDC" w:rsidRDefault="00AD1CDC" w:rsidP="00AD1CDC">
            <w:pPr>
              <w:spacing w:line="36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</w:p>
          <w:p w:rsidR="008809FC" w:rsidRPr="00AD1CDC" w:rsidRDefault="008809FC" w:rsidP="00AD1CDC">
            <w:pPr>
              <w:spacing w:line="36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Destinatari del servizio sono: </w:t>
            </w:r>
          </w:p>
          <w:p w:rsidR="00D86187" w:rsidRPr="00AD1CDC" w:rsidRDefault="00D86187" w:rsidP="00AD1CDC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Soggetti diversamente abili, affetti da disabilità lieve, medio e grave di tipo psichico, fisico e psicofisico, certificati con legge n. 104/92.</w:t>
            </w:r>
          </w:p>
          <w:p w:rsidR="00160520" w:rsidRPr="00AD1CDC" w:rsidRDefault="005D2407" w:rsidP="00AD1CDC">
            <w:pPr>
              <w:widowControl/>
              <w:tabs>
                <w:tab w:val="left" w:pos="331"/>
              </w:tabs>
              <w:suppressAutoHyphens w:val="0"/>
              <w:overflowPunct/>
              <w:adjustRightInd/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Target:</w:t>
            </w:r>
          </w:p>
          <w:p w:rsidR="005D2407" w:rsidRPr="00C23089" w:rsidRDefault="00D86187" w:rsidP="00AD1CDC">
            <w:pPr>
              <w:widowControl/>
              <w:tabs>
                <w:tab w:val="left" w:pos="331"/>
              </w:tabs>
              <w:suppressAutoHyphens w:val="0"/>
              <w:overflowPunct/>
              <w:adjustRightInd/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C2308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4</w:t>
            </w:r>
            <w:r w:rsidR="005D2407" w:rsidRPr="00C23089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0 utenti</w:t>
            </w:r>
          </w:p>
          <w:p w:rsidR="008809FC" w:rsidRPr="00AD1CDC" w:rsidRDefault="005D2407" w:rsidP="00AD1CDC">
            <w:pPr>
              <w:widowControl/>
              <w:tabs>
                <w:tab w:val="left" w:pos="331"/>
              </w:tabs>
              <w:suppressAutoHyphens w:val="0"/>
              <w:overflowPunct/>
              <w:adjustRightInd/>
              <w:spacing w:line="360" w:lineRule="auto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lastRenderedPageBreak/>
              <w:t>Modalità</w:t>
            </w:r>
            <w:r w:rsidR="008809FC" w:rsidRPr="00AD1CD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 di erogazione del servizio </w:t>
            </w:r>
          </w:p>
          <w:p w:rsidR="008809FC" w:rsidRPr="00AD1CDC" w:rsidRDefault="008809FC" w:rsidP="00AD1CDC">
            <w:pPr>
              <w:pStyle w:val="Titolo2"/>
              <w:spacing w:before="0" w:after="0" w:line="360" w:lineRule="auto"/>
              <w:rPr>
                <w:rFonts w:ascii="Calibri" w:hAnsi="Calibri" w:cs="Calibri"/>
                <w:b w:val="0"/>
                <w:i w:val="0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b w:val="0"/>
                <w:i w:val="0"/>
                <w:color w:val="auto"/>
                <w:sz w:val="20"/>
                <w:szCs w:val="20"/>
                <w:lang w:val="it-IT"/>
              </w:rPr>
              <w:t xml:space="preserve">Il servizio sarà erogato secondo il seguente iter: </w:t>
            </w:r>
          </w:p>
          <w:p w:rsidR="008809FC" w:rsidRPr="00AD1CDC" w:rsidRDefault="008809FC" w:rsidP="00AD1CDC">
            <w:pPr>
              <w:widowControl/>
              <w:tabs>
                <w:tab w:val="left" w:pos="331"/>
              </w:tabs>
              <w:suppressAutoHyphens w:val="0"/>
              <w:overflowPunct/>
              <w:adjustRightInd/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 xml:space="preserve">Presentazione della domanda presso gli uffici di servizio sociale dei comuni di residenza corredata da: certificazione medica rilasciata dalla competente AUSL ai sensi </w:t>
            </w:r>
            <w:r w:rsidRPr="00AD1CDC">
              <w:rPr>
                <w:rFonts w:ascii="Calibri" w:hAnsi="Calibri" w:cs="Calibri"/>
                <w:bCs/>
                <w:color w:val="auto"/>
                <w:sz w:val="20"/>
                <w:szCs w:val="20"/>
                <w:lang w:val="it-IT"/>
              </w:rPr>
              <w:t xml:space="preserve">della legge 104/92 </w:t>
            </w: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e certificazione ISEE;</w:t>
            </w:r>
          </w:p>
          <w:p w:rsidR="008809FC" w:rsidRPr="00AD1CDC" w:rsidRDefault="008809FC" w:rsidP="00AD1CDC">
            <w:pPr>
              <w:widowControl/>
              <w:numPr>
                <w:ilvl w:val="0"/>
                <w:numId w:val="13"/>
              </w:numPr>
              <w:suppressAutoHyphens w:val="0"/>
              <w:overflowPunct/>
              <w:adjustRightInd/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Valutazione tecnica dell’Ass. soc. dell’ufficio di servizio sociale del comune;</w:t>
            </w:r>
          </w:p>
          <w:p w:rsidR="008809FC" w:rsidRPr="00AD1CDC" w:rsidRDefault="008809FC" w:rsidP="00AD1CDC">
            <w:pPr>
              <w:widowControl/>
              <w:numPr>
                <w:ilvl w:val="0"/>
                <w:numId w:val="13"/>
              </w:numPr>
              <w:suppressAutoHyphens w:val="0"/>
              <w:overflowPunct/>
              <w:adjustRightInd/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stesura della graduatoria per l’accesso al servizio;</w:t>
            </w:r>
          </w:p>
          <w:p w:rsidR="008809FC" w:rsidRPr="00AD1CDC" w:rsidRDefault="008809FC" w:rsidP="00AD1CDC">
            <w:pPr>
              <w:widowControl/>
              <w:numPr>
                <w:ilvl w:val="0"/>
                <w:numId w:val="13"/>
              </w:numPr>
              <w:suppressAutoHyphens w:val="0"/>
              <w:overflowPunct/>
              <w:adjustRightInd/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stesura del progetto individualizzato;</w:t>
            </w:r>
          </w:p>
          <w:p w:rsidR="008809FC" w:rsidRPr="00AD1CDC" w:rsidRDefault="008809FC" w:rsidP="00AD1CDC">
            <w:pPr>
              <w:widowControl/>
              <w:numPr>
                <w:ilvl w:val="0"/>
                <w:numId w:val="13"/>
              </w:numPr>
              <w:suppressAutoHyphens w:val="0"/>
              <w:overflowPunct/>
              <w:adjustRightInd/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erogazione del servizio;</w:t>
            </w:r>
          </w:p>
          <w:p w:rsidR="008809FC" w:rsidRPr="00AD1CDC" w:rsidRDefault="008809FC" w:rsidP="00AD1CDC">
            <w:pPr>
              <w:spacing w:line="360" w:lineRule="auto"/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</w:pPr>
          </w:p>
          <w:p w:rsidR="008809FC" w:rsidRPr="00AD1CDC" w:rsidRDefault="008809FC" w:rsidP="00AD1CDC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Il Servizio Sociale cura la fase istruttoria della pratica verifica la situazione socio-economica</w:t>
            </w:r>
            <w:r w:rsidRPr="00AD1CDC"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 xml:space="preserve">del richiedente e la sussistenza dei requisiti previsti dal regolamento </w:t>
            </w:r>
            <w:r w:rsidR="00D86187"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Comunale</w:t>
            </w: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 xml:space="preserve">. Concluso l'iter, il Servizio Sociale provvede a comunicare all'interessato l'ammissione al servizio. </w:t>
            </w:r>
          </w:p>
          <w:p w:rsidR="008809FC" w:rsidRPr="00AD1CDC" w:rsidRDefault="008809FC" w:rsidP="00AD1CDC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</w:p>
          <w:p w:rsidR="004A57A1" w:rsidRPr="00AD1CDC" w:rsidRDefault="004A57A1" w:rsidP="00AD1CDC">
            <w:pPr>
              <w:spacing w:line="360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  <w:t>Documentazione:</w:t>
            </w:r>
          </w:p>
          <w:p w:rsidR="0098144E" w:rsidRPr="00AD1CDC" w:rsidRDefault="0098144E" w:rsidP="00AD1CDC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Il Centro dovrà tenere la seguente documentazione, custodita in apposito armadio di sicurezza:</w:t>
            </w:r>
          </w:p>
          <w:p w:rsidR="0098144E" w:rsidRPr="00AD1CDC" w:rsidRDefault="0098144E" w:rsidP="00AD1CDC">
            <w:pPr>
              <w:widowControl/>
              <w:numPr>
                <w:ilvl w:val="3"/>
                <w:numId w:val="24"/>
              </w:numPr>
              <w:tabs>
                <w:tab w:val="left" w:pos="284"/>
              </w:tabs>
              <w:suppressAutoHyphens w:val="0"/>
              <w:overflowPunct/>
              <w:adjustRightInd/>
              <w:spacing w:line="360" w:lineRule="auto"/>
              <w:ind w:left="284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Registro giornaliero delle presenze degli utenti;</w:t>
            </w:r>
          </w:p>
          <w:p w:rsidR="0098144E" w:rsidRPr="00AD1CDC" w:rsidRDefault="0098144E" w:rsidP="00AD1CDC">
            <w:pPr>
              <w:widowControl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overflowPunct/>
              <w:adjustRightInd/>
              <w:spacing w:line="360" w:lineRule="auto"/>
              <w:ind w:left="284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Registro giornaliero degli operatori con indicazione dei turni di lavoro, degli orari e delle mansioni svolte;</w:t>
            </w:r>
          </w:p>
          <w:p w:rsidR="0098144E" w:rsidRPr="00AD1CDC" w:rsidRDefault="0098144E" w:rsidP="00AD1CDC">
            <w:pPr>
              <w:widowControl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overflowPunct/>
              <w:adjustRightInd/>
              <w:spacing w:line="360" w:lineRule="auto"/>
              <w:ind w:left="284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Cartelle personali degli utenti contenenti i seguenti documenti:</w:t>
            </w:r>
          </w:p>
          <w:p w:rsidR="0098144E" w:rsidRPr="00AD1CDC" w:rsidRDefault="0098144E" w:rsidP="00AD1CDC">
            <w:pPr>
              <w:widowControl/>
              <w:numPr>
                <w:ilvl w:val="1"/>
                <w:numId w:val="25"/>
              </w:numPr>
              <w:tabs>
                <w:tab w:val="left" w:pos="426"/>
              </w:tabs>
              <w:suppressAutoHyphens w:val="0"/>
              <w:overflowPunct/>
              <w:adjustRightInd/>
              <w:spacing w:line="360" w:lineRule="auto"/>
              <w:ind w:left="426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schede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d’ingresso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:rsidR="0098144E" w:rsidRPr="00AD1CDC" w:rsidRDefault="0098144E" w:rsidP="00AD1CDC">
            <w:pPr>
              <w:widowControl/>
              <w:numPr>
                <w:ilvl w:val="1"/>
                <w:numId w:val="25"/>
              </w:numPr>
              <w:tabs>
                <w:tab w:val="left" w:pos="426"/>
              </w:tabs>
              <w:suppressAutoHyphens w:val="0"/>
              <w:overflowPunct/>
              <w:adjustRightInd/>
              <w:spacing w:line="360" w:lineRule="auto"/>
              <w:ind w:left="426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relazioni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varie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:rsidR="0098144E" w:rsidRPr="00AD1CDC" w:rsidRDefault="0098144E" w:rsidP="00AD1CDC">
            <w:pPr>
              <w:widowControl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overflowPunct/>
              <w:adjustRightInd/>
              <w:spacing w:line="360" w:lineRule="auto"/>
              <w:ind w:left="284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Scheda delle annotazioni giornaliere individuali necessarie per le riunioni di verifica e per le consegne tra operatori;</w:t>
            </w:r>
          </w:p>
          <w:p w:rsidR="0098144E" w:rsidRPr="00AD1CDC" w:rsidRDefault="0098144E" w:rsidP="00AD1CDC">
            <w:pPr>
              <w:widowControl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overflowPunct/>
              <w:adjustRightInd/>
              <w:spacing w:line="360" w:lineRule="auto"/>
              <w:ind w:left="284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Programma del Centro, comprensivo di attività ed orari;</w:t>
            </w:r>
          </w:p>
          <w:p w:rsidR="0098144E" w:rsidRPr="00AD1CDC" w:rsidRDefault="0098144E" w:rsidP="00AD1CDC">
            <w:pPr>
              <w:widowControl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overflowPunct/>
              <w:adjustRightInd/>
              <w:spacing w:line="360" w:lineRule="auto"/>
              <w:ind w:left="284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Regolamento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interno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:rsidR="0098144E" w:rsidRPr="00AD1CDC" w:rsidRDefault="0098144E" w:rsidP="00AD1CDC">
            <w:pPr>
              <w:widowControl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overflowPunct/>
              <w:adjustRightInd/>
              <w:spacing w:line="360" w:lineRule="auto"/>
              <w:ind w:left="284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Documentazioni inerenti ammissioni o dimissioni degli utenti;</w:t>
            </w:r>
          </w:p>
          <w:p w:rsidR="0098144E" w:rsidRPr="00AD1CDC" w:rsidRDefault="0098144E" w:rsidP="00AD1CDC">
            <w:pPr>
              <w:widowControl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overflowPunct/>
              <w:adjustRightInd/>
              <w:spacing w:line="360" w:lineRule="auto"/>
              <w:ind w:left="284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Ogni altro documento previsto dalle vigenti leggi in materia igienico sanitaria ed amministrativo contabile;</w:t>
            </w:r>
          </w:p>
          <w:p w:rsidR="0098144E" w:rsidRPr="00AD1CDC" w:rsidRDefault="0098144E" w:rsidP="00AD1CDC">
            <w:pPr>
              <w:widowControl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overflowPunct/>
              <w:adjustRightInd/>
              <w:spacing w:line="360" w:lineRule="auto"/>
              <w:ind w:left="284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Polizze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assicurative</w:t>
            </w:r>
            <w:proofErr w:type="spellEnd"/>
            <w:r w:rsidRPr="00AD1CD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  <w:p w:rsidR="00B97512" w:rsidRDefault="008809FC" w:rsidP="00AD1CDC">
            <w:pPr>
              <w:spacing w:line="360" w:lineRule="auto"/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  <w:t xml:space="preserve"> </w:t>
            </w:r>
          </w:p>
          <w:p w:rsidR="008809FC" w:rsidRPr="00AD1CDC" w:rsidRDefault="008809FC" w:rsidP="00AD1CDC">
            <w:pPr>
              <w:spacing w:line="360" w:lineRule="auto"/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Attività</w:t>
            </w:r>
            <w:r w:rsidRPr="00AD1CDC"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  <w:t xml:space="preserve"> di sistema (coordinamento, monitoraggio e valutazione…)</w:t>
            </w:r>
          </w:p>
          <w:p w:rsidR="008809FC" w:rsidRPr="00AD1CDC" w:rsidRDefault="008809FC" w:rsidP="00AD1CDC">
            <w:pPr>
              <w:spacing w:line="360" w:lineRule="auto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bCs/>
                <w:color w:val="auto"/>
                <w:sz w:val="20"/>
                <w:szCs w:val="20"/>
                <w:lang w:val="it-IT"/>
              </w:rPr>
              <w:t>L’attività di coordinamento sarà effettuata dal servizio sociale comunale.</w:t>
            </w:r>
          </w:p>
          <w:p w:rsidR="008809FC" w:rsidRPr="00AD1CDC" w:rsidRDefault="008809FC" w:rsidP="00AD1CDC">
            <w:pPr>
              <w:spacing w:line="360" w:lineRule="auto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bCs/>
                <w:color w:val="auto"/>
                <w:sz w:val="20"/>
                <w:szCs w:val="20"/>
                <w:lang w:val="it-IT"/>
              </w:rPr>
              <w:t xml:space="preserve">L’attività di </w:t>
            </w:r>
            <w:r w:rsidR="00443049">
              <w:rPr>
                <w:rFonts w:ascii="Calibri" w:hAnsi="Calibri" w:cs="Calibri"/>
                <w:bCs/>
                <w:color w:val="auto"/>
                <w:sz w:val="20"/>
                <w:szCs w:val="20"/>
                <w:lang w:val="it-IT"/>
              </w:rPr>
              <w:t>monitoraggio e valutazione sarà</w:t>
            </w:r>
            <w:r w:rsidRPr="00AD1CDC">
              <w:rPr>
                <w:rFonts w:ascii="Calibri" w:hAnsi="Calibri" w:cs="Calibri"/>
                <w:bCs/>
                <w:color w:val="auto"/>
                <w:sz w:val="20"/>
                <w:szCs w:val="20"/>
                <w:lang w:val="it-IT"/>
              </w:rPr>
              <w:t xml:space="preserve"> effettuata dal gruppo di lavoro previsto dal Regolamento </w:t>
            </w:r>
            <w:r w:rsidR="0098144E" w:rsidRPr="00AD1CDC">
              <w:rPr>
                <w:rFonts w:ascii="Calibri" w:hAnsi="Calibri" w:cs="Calibri"/>
                <w:bCs/>
                <w:color w:val="auto"/>
                <w:sz w:val="20"/>
                <w:szCs w:val="20"/>
                <w:lang w:val="it-IT"/>
              </w:rPr>
              <w:t>comunale</w:t>
            </w:r>
            <w:r w:rsidRPr="00AD1CDC">
              <w:rPr>
                <w:rFonts w:ascii="Calibri" w:hAnsi="Calibri" w:cs="Calibri"/>
                <w:bCs/>
                <w:color w:val="auto"/>
                <w:sz w:val="20"/>
                <w:szCs w:val="20"/>
                <w:lang w:val="it-IT"/>
              </w:rPr>
              <w:t>.</w:t>
            </w:r>
          </w:p>
          <w:p w:rsidR="008809FC" w:rsidRPr="00AD1CDC" w:rsidRDefault="0098144E" w:rsidP="00AD1CDC">
            <w:pPr>
              <w:pStyle w:val="Corpodeltesto2"/>
              <w:spacing w:before="0"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D1CDC">
              <w:rPr>
                <w:rFonts w:ascii="Calibri" w:hAnsi="Calibri" w:cs="Calibri"/>
                <w:sz w:val="20"/>
                <w:szCs w:val="20"/>
              </w:rPr>
              <w:t>Valutazione dell’azione:</w:t>
            </w:r>
          </w:p>
          <w:p w:rsidR="008809FC" w:rsidRPr="00AD1CDC" w:rsidRDefault="008809FC" w:rsidP="00AD1CDC">
            <w:pPr>
              <w:pStyle w:val="Corpodeltesto2"/>
              <w:spacing w:before="0" w:after="0" w:line="36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D1CDC">
              <w:rPr>
                <w:rFonts w:ascii="Calibri" w:hAnsi="Calibri" w:cs="Calibri"/>
                <w:b w:val="0"/>
                <w:sz w:val="20"/>
                <w:szCs w:val="20"/>
              </w:rPr>
              <w:t>dall’ufficio di servizio sociale tramite visite domiciliari, incontri,</w:t>
            </w:r>
            <w:r w:rsidR="00443049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AD1CDC">
              <w:rPr>
                <w:rFonts w:ascii="Calibri" w:hAnsi="Calibri" w:cs="Calibri"/>
                <w:b w:val="0"/>
                <w:sz w:val="20"/>
                <w:szCs w:val="20"/>
              </w:rPr>
              <w:t xml:space="preserve">riunioni sia con gli operatori degli enti erogatori del servizio sia con gli utenti e le loro famiglie; </w:t>
            </w:r>
          </w:p>
          <w:p w:rsidR="00AD1CDC" w:rsidRPr="00AD1CDC" w:rsidRDefault="00AD1CDC" w:rsidP="00AD1CDC">
            <w:pPr>
              <w:spacing w:line="36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</w:p>
          <w:p w:rsidR="004A57A1" w:rsidRPr="00AD1CDC" w:rsidRDefault="004A57A1" w:rsidP="00AD1CDC">
            <w:pPr>
              <w:spacing w:line="36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>ORARIO DI APERTURA DEI CENTRI DIURNI:</w:t>
            </w:r>
            <w:r w:rsidR="007378F1" w:rsidRPr="00AD1CD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</w:p>
          <w:p w:rsidR="0098144E" w:rsidRPr="00C23089" w:rsidRDefault="0098144E" w:rsidP="00AD1CDC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C23089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Il centro resta aperto per l’arco di 12 mesi l’anno. La struttura deve essere aperta per 5 gg. settimanali per non più di n. 3 ore al giorno.</w:t>
            </w:r>
          </w:p>
          <w:p w:rsidR="005D2407" w:rsidRPr="00AD1CDC" w:rsidRDefault="0098144E" w:rsidP="00AD1CDC">
            <w:pPr>
              <w:tabs>
                <w:tab w:val="left" w:pos="426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lastRenderedPageBreak/>
              <w:t>Ogni utente usufruirà della struttura in base al progetto individualizzato che stabilirà tempi e modalità dell’intervento.</w:t>
            </w:r>
          </w:p>
        </w:tc>
      </w:tr>
    </w:tbl>
    <w:p w:rsidR="00D94B38" w:rsidRPr="00AD1CDC" w:rsidRDefault="00D94B38" w:rsidP="00AD1CDC">
      <w:pPr>
        <w:spacing w:line="360" w:lineRule="auto"/>
        <w:rPr>
          <w:rFonts w:ascii="Calibri" w:hAnsi="Calibri" w:cs="Calibri"/>
          <w:b/>
          <w:bCs/>
          <w:color w:val="auto"/>
          <w:sz w:val="20"/>
          <w:szCs w:val="20"/>
          <w:lang w:val="it-IT"/>
        </w:rPr>
      </w:pPr>
    </w:p>
    <w:p w:rsidR="00684646" w:rsidRPr="00FF0F53" w:rsidRDefault="00C65BB4" w:rsidP="00AD1CDC">
      <w:pPr>
        <w:spacing w:line="360" w:lineRule="auto"/>
        <w:rPr>
          <w:rFonts w:ascii="Calibri" w:hAnsi="Calibri" w:cs="Calibri"/>
          <w:b/>
          <w:smallCaps/>
          <w:color w:val="auto"/>
          <w:sz w:val="20"/>
          <w:szCs w:val="20"/>
          <w:lang w:val="it-IT"/>
        </w:rPr>
      </w:pPr>
      <w:r w:rsidRPr="00FF0F53">
        <w:rPr>
          <w:rFonts w:ascii="Calibri" w:hAnsi="Calibri" w:cs="Calibri"/>
          <w:b/>
          <w:smallCaps/>
          <w:color w:val="auto"/>
          <w:sz w:val="20"/>
          <w:szCs w:val="20"/>
          <w:lang w:val="it-IT"/>
        </w:rPr>
        <w:t>3</w:t>
      </w:r>
      <w:r w:rsidR="00684646" w:rsidRPr="00FF0F53">
        <w:rPr>
          <w:rFonts w:ascii="Calibri" w:hAnsi="Calibri" w:cs="Calibri"/>
          <w:b/>
          <w:smallCaps/>
          <w:color w:val="auto"/>
          <w:sz w:val="20"/>
          <w:szCs w:val="20"/>
          <w:lang w:val="it-IT"/>
        </w:rPr>
        <w:t>. Definizione della struttura organizzativa e delle risorse</w:t>
      </w:r>
    </w:p>
    <w:p w:rsidR="00684646" w:rsidRPr="00AD1CDC" w:rsidRDefault="00684646" w:rsidP="00AD1CDC">
      <w:pPr>
        <w:spacing w:line="360" w:lineRule="auto"/>
        <w:ind w:left="284"/>
        <w:rPr>
          <w:rFonts w:ascii="Calibri" w:hAnsi="Calibri" w:cs="Calibri"/>
          <w:b/>
          <w:i/>
          <w:smallCaps/>
          <w:color w:val="auto"/>
          <w:sz w:val="20"/>
          <w:szCs w:val="20"/>
          <w:lang w:val="it-IT"/>
        </w:rPr>
      </w:pPr>
      <w:r w:rsidRPr="00AD1CDC">
        <w:rPr>
          <w:rFonts w:ascii="Calibri" w:hAnsi="Calibri" w:cs="Calibri"/>
          <w:color w:val="auto"/>
          <w:sz w:val="20"/>
          <w:szCs w:val="20"/>
          <w:lang w:val="it-IT"/>
        </w:rPr>
        <w:t>Individuare la rete di collaborazione tra servizi pubblici e del privato sociale, i soggetti coinvolti, le modalità di coinvolgimento e di partecipazione; in particolare l’eventuale livello di integrazione socio-sanitaria. Indicare, inoltre, le risorse necessarie in termini di strutture ed attrezzature.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7"/>
      </w:tblGrid>
      <w:tr w:rsidR="00684646" w:rsidRPr="00AD1CDC">
        <w:tc>
          <w:tcPr>
            <w:tcW w:w="9777" w:type="dxa"/>
          </w:tcPr>
          <w:p w:rsidR="004A57A1" w:rsidRPr="00AD1CDC" w:rsidRDefault="004A57A1" w:rsidP="00AD1CDC">
            <w:pPr>
              <w:pStyle w:val="Corpodeltesto2"/>
              <w:spacing w:before="0"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D1CDC">
              <w:rPr>
                <w:rFonts w:ascii="Calibri" w:hAnsi="Calibri" w:cs="Calibri"/>
                <w:sz w:val="20"/>
                <w:szCs w:val="20"/>
              </w:rPr>
              <w:t xml:space="preserve">Struttura Organizzativa </w:t>
            </w:r>
          </w:p>
          <w:p w:rsidR="004A57A1" w:rsidRPr="00AD1CDC" w:rsidRDefault="004A57A1" w:rsidP="00AD1CDC">
            <w:pPr>
              <w:pStyle w:val="Corpodeltesto2"/>
              <w:spacing w:before="0"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A57A1" w:rsidRPr="00AD1CDC" w:rsidRDefault="004A57A1" w:rsidP="00AD1CDC">
            <w:pPr>
              <w:pStyle w:val="Corpodeltesto2"/>
              <w:spacing w:before="0" w:after="0" w:line="360" w:lineRule="auto"/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Rete"/>
              </w:smartTagPr>
              <w:r w:rsidRPr="00AD1CDC">
                <w:rPr>
                  <w:rFonts w:ascii="Calibri" w:hAnsi="Calibri" w:cs="Calibri"/>
                  <w:sz w:val="20"/>
                  <w:szCs w:val="20"/>
                </w:rPr>
                <w:t>La Rete</w:t>
              </w:r>
            </w:smartTag>
            <w:r w:rsidRPr="00AD1CDC">
              <w:rPr>
                <w:rFonts w:ascii="Calibri" w:hAnsi="Calibri" w:cs="Calibri"/>
                <w:sz w:val="20"/>
                <w:szCs w:val="20"/>
              </w:rPr>
              <w:t xml:space="preserve"> di collaborazione è costituita da:</w:t>
            </w:r>
          </w:p>
          <w:p w:rsidR="004A57A1" w:rsidRPr="00AD1CDC" w:rsidRDefault="004A57A1" w:rsidP="00AD1CDC">
            <w:pPr>
              <w:widowControl/>
              <w:numPr>
                <w:ilvl w:val="0"/>
                <w:numId w:val="15"/>
              </w:numPr>
              <w:suppressAutoHyphens w:val="0"/>
              <w:overflowPunct/>
              <w:adjustRightInd/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Gli uffici di servizio sociale de</w:t>
            </w:r>
            <w:r w:rsidR="0098144E"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 xml:space="preserve">l </w:t>
            </w: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Comun</w:t>
            </w:r>
            <w:r w:rsidR="0098144E"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e</w:t>
            </w: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 xml:space="preserve">;   </w:t>
            </w:r>
          </w:p>
          <w:p w:rsidR="004A57A1" w:rsidRPr="00AD1CDC" w:rsidRDefault="004A57A1" w:rsidP="00AD1CDC">
            <w:pPr>
              <w:widowControl/>
              <w:numPr>
                <w:ilvl w:val="0"/>
                <w:numId w:val="15"/>
              </w:numPr>
              <w:suppressAutoHyphens w:val="0"/>
              <w:overflowPunct/>
              <w:adjustRightInd/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 xml:space="preserve">I Presidi Sanitari A.S.P. </w:t>
            </w:r>
            <w:r w:rsidR="00EC3B01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di Siracusa</w:t>
            </w: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;</w:t>
            </w:r>
          </w:p>
          <w:p w:rsidR="004A57A1" w:rsidRPr="00AD1CDC" w:rsidRDefault="004A57A1" w:rsidP="00AD1CDC">
            <w:pPr>
              <w:widowControl/>
              <w:numPr>
                <w:ilvl w:val="0"/>
                <w:numId w:val="15"/>
              </w:numPr>
              <w:suppressAutoHyphens w:val="0"/>
              <w:overflowPunct/>
              <w:adjustRightInd/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Servizi sociali Azienda Ospedaliera;</w:t>
            </w:r>
          </w:p>
          <w:p w:rsidR="004A57A1" w:rsidRPr="00AD1CDC" w:rsidRDefault="004A57A1" w:rsidP="00AD1CDC">
            <w:pPr>
              <w:widowControl/>
              <w:numPr>
                <w:ilvl w:val="0"/>
                <w:numId w:val="15"/>
              </w:numPr>
              <w:suppressAutoHyphens w:val="0"/>
              <w:overflowPunct/>
              <w:adjustRightInd/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Impresa Sociale (Ente erogatore del servizio);</w:t>
            </w:r>
          </w:p>
          <w:p w:rsidR="004A57A1" w:rsidRPr="00AD1CDC" w:rsidRDefault="004A57A1" w:rsidP="00AD1CDC">
            <w:pPr>
              <w:widowControl/>
              <w:numPr>
                <w:ilvl w:val="0"/>
                <w:numId w:val="15"/>
              </w:numPr>
              <w:suppressAutoHyphens w:val="0"/>
              <w:overflowPunct/>
              <w:adjustRightInd/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Strutture Riabilitative;</w:t>
            </w:r>
          </w:p>
          <w:p w:rsidR="004A57A1" w:rsidRPr="00AD1CDC" w:rsidRDefault="004A57A1" w:rsidP="00AD1CDC">
            <w:pPr>
              <w:widowControl/>
              <w:numPr>
                <w:ilvl w:val="0"/>
                <w:numId w:val="15"/>
              </w:numPr>
              <w:suppressAutoHyphens w:val="0"/>
              <w:overflowPunct/>
              <w:adjustRightInd/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Associazioni di volontariato, di famiglie, Vicinato, Parrocchie, cittadinanza attiva.</w:t>
            </w:r>
          </w:p>
          <w:p w:rsidR="004A57A1" w:rsidRPr="00AD1CDC" w:rsidRDefault="004A57A1" w:rsidP="00AD1CDC">
            <w:pPr>
              <w:pStyle w:val="Corpodeltesto2"/>
              <w:spacing w:before="0" w:after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A57A1" w:rsidRPr="00AD1CDC" w:rsidRDefault="004A57A1" w:rsidP="00AD1CDC">
            <w:pPr>
              <w:pStyle w:val="Titolo1"/>
              <w:spacing w:before="0" w:after="0"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Soggetti coinvolti</w:t>
            </w:r>
          </w:p>
          <w:p w:rsidR="004A57A1" w:rsidRPr="00AD1CDC" w:rsidRDefault="004A57A1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 xml:space="preserve">I fruitori del servizio e loro famiglie; </w:t>
            </w:r>
          </w:p>
          <w:p w:rsidR="004A57A1" w:rsidRPr="00AD1CDC" w:rsidRDefault="004A57A1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Personale degli enti gestori del servizio;</w:t>
            </w:r>
          </w:p>
          <w:p w:rsidR="004A57A1" w:rsidRPr="00AD1CDC" w:rsidRDefault="004A57A1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Personale dei vari servizi pubblici coinvolti;</w:t>
            </w:r>
          </w:p>
          <w:p w:rsidR="004A57A1" w:rsidRPr="00AD1CDC" w:rsidRDefault="004A57A1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 xml:space="preserve">Medici di famiglia;    </w:t>
            </w:r>
          </w:p>
          <w:p w:rsidR="00744665" w:rsidRPr="00AD1CDC" w:rsidRDefault="004A57A1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Volontari.</w:t>
            </w:r>
          </w:p>
          <w:p w:rsidR="00AD1CDC" w:rsidRPr="00AD1CDC" w:rsidRDefault="00AD1CDC" w:rsidP="00AD1CDC">
            <w:pPr>
              <w:pStyle w:val="Titolo1"/>
              <w:spacing w:before="0" w:after="0"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</w:p>
          <w:p w:rsidR="004A57A1" w:rsidRPr="00AD1CDC" w:rsidRDefault="004A57A1" w:rsidP="00AD1CDC">
            <w:pPr>
              <w:pStyle w:val="Titolo1"/>
              <w:spacing w:before="0" w:after="0"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 xml:space="preserve">Modalità di coinvolgimento e di partecipazione </w:t>
            </w:r>
          </w:p>
          <w:p w:rsidR="004A57A1" w:rsidRPr="00AD1CDC" w:rsidRDefault="004A57A1" w:rsidP="00AD1CDC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/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formazione permanente degli operatori, impegnati nel servizio “front office”.</w:t>
            </w:r>
          </w:p>
          <w:p w:rsidR="004A57A1" w:rsidRPr="00DC0B5F" w:rsidRDefault="004A57A1" w:rsidP="00AD1CDC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/>
              <w:spacing w:line="360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DC0B5F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Si prevedono periodici momenti di confronto fra gli operatori, gl</w:t>
            </w:r>
            <w:r w:rsidR="00DC0B5F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i assistiti e le loro famiglie</w:t>
            </w:r>
            <w:r w:rsidR="00AD06CB" w:rsidRPr="00DC0B5F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 xml:space="preserve"> </w:t>
            </w:r>
            <w:r w:rsidRPr="00DC0B5F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al fine di garantire la partecipazione e la gestione qualitativa degli interventi.</w:t>
            </w:r>
          </w:p>
          <w:p w:rsidR="004A57A1" w:rsidRPr="00AD1CDC" w:rsidRDefault="004A57A1" w:rsidP="00AD1CDC">
            <w:pPr>
              <w:widowControl/>
              <w:suppressAutoHyphens w:val="0"/>
              <w:overflowPunct/>
              <w:adjustRightInd/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</w:p>
          <w:p w:rsidR="004A57A1" w:rsidRPr="00AD1CDC" w:rsidRDefault="004A57A1" w:rsidP="00AD1CDC">
            <w:pPr>
              <w:widowControl/>
              <w:suppressAutoHyphens w:val="0"/>
              <w:overflowPunct/>
              <w:adjustRightInd/>
              <w:spacing w:line="360" w:lineRule="auto"/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  <w:t xml:space="preserve">Livello di integrazione socio-sanitaria </w:t>
            </w:r>
          </w:p>
          <w:p w:rsidR="004A57A1" w:rsidRPr="00AD1CDC" w:rsidRDefault="004A57A1" w:rsidP="00AD1CDC">
            <w:pPr>
              <w:pStyle w:val="Corpodeltesto2"/>
              <w:spacing w:before="0" w:after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D1CDC">
              <w:rPr>
                <w:rFonts w:ascii="Calibri" w:hAnsi="Calibri" w:cs="Calibri"/>
                <w:b w:val="0"/>
                <w:sz w:val="20"/>
                <w:szCs w:val="20"/>
              </w:rPr>
              <w:t>Il Centro Diurno fornisce esclusivamente prestazioni di tipo socio-assistenziale. Non sono  previste prestazioni di tipo sanitario.</w:t>
            </w:r>
          </w:p>
        </w:tc>
      </w:tr>
    </w:tbl>
    <w:p w:rsidR="00684646" w:rsidRPr="00AD1CDC" w:rsidRDefault="00684646" w:rsidP="00AD1CDC">
      <w:pPr>
        <w:spacing w:line="360" w:lineRule="auto"/>
        <w:rPr>
          <w:rFonts w:ascii="Calibri" w:hAnsi="Calibri" w:cs="Calibri"/>
          <w:color w:val="auto"/>
          <w:sz w:val="20"/>
          <w:szCs w:val="20"/>
          <w:lang w:val="it-IT"/>
        </w:rPr>
      </w:pPr>
    </w:p>
    <w:p w:rsidR="00684646" w:rsidRPr="00FF0F53" w:rsidRDefault="00C65BB4" w:rsidP="00AD1CDC">
      <w:pPr>
        <w:spacing w:line="360" w:lineRule="auto"/>
        <w:rPr>
          <w:rFonts w:ascii="Calibri" w:hAnsi="Calibri" w:cs="Calibri"/>
          <w:b/>
          <w:smallCaps/>
          <w:color w:val="auto"/>
          <w:sz w:val="20"/>
          <w:szCs w:val="20"/>
          <w:lang w:val="it-IT"/>
        </w:rPr>
      </w:pPr>
      <w:r w:rsidRPr="00FF0F53">
        <w:rPr>
          <w:rFonts w:ascii="Calibri" w:hAnsi="Calibri" w:cs="Calibri"/>
          <w:b/>
          <w:smallCaps/>
          <w:color w:val="auto"/>
          <w:sz w:val="20"/>
          <w:szCs w:val="20"/>
          <w:lang w:val="it-IT"/>
        </w:rPr>
        <w:t>4</w:t>
      </w:r>
      <w:r w:rsidR="00684646" w:rsidRPr="00FF0F53">
        <w:rPr>
          <w:rFonts w:ascii="Calibri" w:hAnsi="Calibri" w:cs="Calibri"/>
          <w:b/>
          <w:smallCaps/>
          <w:color w:val="auto"/>
          <w:sz w:val="20"/>
          <w:szCs w:val="20"/>
          <w:lang w:val="it-IT"/>
        </w:rPr>
        <w:t xml:space="preserve">.  Figure professionali </w:t>
      </w:r>
    </w:p>
    <w:p w:rsidR="00273F42" w:rsidRDefault="00684646" w:rsidP="00AD1CDC">
      <w:pPr>
        <w:spacing w:line="360" w:lineRule="auto"/>
        <w:ind w:left="284"/>
        <w:rPr>
          <w:rFonts w:ascii="Calibri" w:hAnsi="Calibri" w:cs="Calibri"/>
          <w:color w:val="auto"/>
          <w:sz w:val="20"/>
          <w:szCs w:val="20"/>
          <w:lang w:val="it-IT"/>
        </w:rPr>
      </w:pPr>
      <w:r w:rsidRPr="00AD1CDC">
        <w:rPr>
          <w:rFonts w:ascii="Calibri" w:hAnsi="Calibri" w:cs="Calibri"/>
          <w:color w:val="auto"/>
          <w:sz w:val="20"/>
          <w:szCs w:val="20"/>
          <w:lang w:val="it-IT"/>
        </w:rPr>
        <w:t>Inserire le figure professionali che si intendono utilizzare all’interno dell’azione distinguendo quelle a carico delle amministrazioni pubbliche coinvolte da quelle in convenzione</w:t>
      </w:r>
    </w:p>
    <w:p w:rsidR="00554E69" w:rsidRPr="00AD1CDC" w:rsidRDefault="00554E69" w:rsidP="00AD1CDC">
      <w:pPr>
        <w:spacing w:line="360" w:lineRule="auto"/>
        <w:ind w:left="284"/>
        <w:rPr>
          <w:rFonts w:ascii="Calibri" w:hAnsi="Calibri" w:cs="Calibri"/>
          <w:color w:val="auto"/>
          <w:sz w:val="20"/>
          <w:szCs w:val="20"/>
          <w:lang w:val="it-IT"/>
        </w:rPr>
      </w:pPr>
    </w:p>
    <w:p w:rsidR="00684646" w:rsidRPr="00AD1CDC" w:rsidRDefault="00684646" w:rsidP="00AD1CDC">
      <w:pPr>
        <w:spacing w:line="360" w:lineRule="auto"/>
        <w:ind w:left="284"/>
        <w:rPr>
          <w:rFonts w:ascii="Calibri" w:hAnsi="Calibri" w:cs="Calibri"/>
          <w:color w:val="auto"/>
          <w:sz w:val="20"/>
          <w:szCs w:val="20"/>
          <w:lang w:val="it-IT"/>
        </w:rPr>
      </w:pPr>
      <w:r w:rsidRPr="00AD1CDC">
        <w:rPr>
          <w:rFonts w:ascii="Calibri" w:hAnsi="Calibri" w:cs="Calibri"/>
          <w:color w:val="auto"/>
          <w:sz w:val="20"/>
          <w:szCs w:val="20"/>
          <w:lang w:val="it-I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  <w:gridCol w:w="2850"/>
        <w:gridCol w:w="1555"/>
        <w:gridCol w:w="1514"/>
      </w:tblGrid>
      <w:tr w:rsidR="00684646" w:rsidRPr="00AD1CDC" w:rsidTr="00C65BB4">
        <w:tc>
          <w:tcPr>
            <w:tcW w:w="1997" w:type="pct"/>
            <w:shd w:val="clear" w:color="auto" w:fill="D6E3BC"/>
            <w:vAlign w:val="center"/>
          </w:tcPr>
          <w:p w:rsidR="00684646" w:rsidRPr="00C23089" w:rsidRDefault="00684646" w:rsidP="00AD1CDC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</w:pPr>
            <w:r w:rsidRPr="00C23089"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  <w:lastRenderedPageBreak/>
              <w:t>Tipologia</w:t>
            </w:r>
          </w:p>
        </w:tc>
        <w:tc>
          <w:tcPr>
            <w:tcW w:w="1446" w:type="pct"/>
            <w:shd w:val="clear" w:color="auto" w:fill="D6E3BC"/>
            <w:vAlign w:val="center"/>
          </w:tcPr>
          <w:p w:rsidR="00684646" w:rsidRPr="00AD1CDC" w:rsidRDefault="00684646" w:rsidP="00AD1CDC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  <w:t>A carico delle amministrazioni pubbliche coinvolte (Enti Locali, ASP (EX AUSL), T.M., Scuole…)</w:t>
            </w:r>
          </w:p>
        </w:tc>
        <w:tc>
          <w:tcPr>
            <w:tcW w:w="789" w:type="pct"/>
            <w:shd w:val="clear" w:color="auto" w:fill="D6E3BC"/>
            <w:vAlign w:val="center"/>
          </w:tcPr>
          <w:p w:rsidR="00684646" w:rsidRPr="00AD1CDC" w:rsidRDefault="00684646" w:rsidP="00AD1CDC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  <w:t>In convenzione</w:t>
            </w:r>
          </w:p>
        </w:tc>
        <w:tc>
          <w:tcPr>
            <w:tcW w:w="768" w:type="pct"/>
            <w:shd w:val="clear" w:color="auto" w:fill="D6E3BC"/>
            <w:vAlign w:val="center"/>
          </w:tcPr>
          <w:p w:rsidR="00684646" w:rsidRPr="00AD1CDC" w:rsidRDefault="00684646" w:rsidP="00AD1CDC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  <w:t>Totale</w:t>
            </w:r>
          </w:p>
        </w:tc>
      </w:tr>
      <w:tr w:rsidR="00684646" w:rsidRPr="00AD1CDC" w:rsidTr="00C65BB4">
        <w:tc>
          <w:tcPr>
            <w:tcW w:w="1997" w:type="pct"/>
          </w:tcPr>
          <w:p w:rsidR="00273F42" w:rsidRPr="00C23089" w:rsidRDefault="00443049" w:rsidP="00C65BB4">
            <w:pPr>
              <w:spacing w:line="360" w:lineRule="auto"/>
              <w:rPr>
                <w:rFonts w:ascii="Calibri" w:hAnsi="Calibri" w:cs="Calibri"/>
                <w:i/>
                <w:color w:val="auto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  <w:lang w:val="it-IT"/>
              </w:rPr>
              <w:t xml:space="preserve">COORDINATORE </w:t>
            </w:r>
            <w:r w:rsidR="00AD06CB" w:rsidRPr="00C23089">
              <w:rPr>
                <w:rFonts w:ascii="Calibri" w:hAnsi="Calibri" w:cs="Calibri"/>
                <w:i/>
                <w:color w:val="auto"/>
                <w:sz w:val="20"/>
                <w:szCs w:val="20"/>
                <w:lang w:val="it-IT"/>
              </w:rPr>
              <w:t>ASSISTENTE SOCIALE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  <w:lang w:val="it-IT"/>
              </w:rPr>
              <w:t>/EDUCATORE</w:t>
            </w:r>
          </w:p>
        </w:tc>
        <w:tc>
          <w:tcPr>
            <w:tcW w:w="1446" w:type="pct"/>
          </w:tcPr>
          <w:p w:rsidR="00684646" w:rsidRPr="00AD1CDC" w:rsidRDefault="00684646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789" w:type="pct"/>
          </w:tcPr>
          <w:p w:rsidR="009A3AAD" w:rsidRPr="00AD1CDC" w:rsidRDefault="009A3AAD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SI</w:t>
            </w:r>
          </w:p>
        </w:tc>
        <w:tc>
          <w:tcPr>
            <w:tcW w:w="768" w:type="pct"/>
          </w:tcPr>
          <w:p w:rsidR="009A3AAD" w:rsidRPr="00C23089" w:rsidRDefault="0098144E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C23089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2</w:t>
            </w:r>
          </w:p>
        </w:tc>
      </w:tr>
      <w:tr w:rsidR="00273F42" w:rsidRPr="00AD1CDC" w:rsidTr="00C65BB4">
        <w:tc>
          <w:tcPr>
            <w:tcW w:w="1997" w:type="pct"/>
          </w:tcPr>
          <w:p w:rsidR="00273F42" w:rsidRPr="00C23089" w:rsidRDefault="00AD06CB" w:rsidP="00AD1CDC">
            <w:pPr>
              <w:spacing w:line="360" w:lineRule="auto"/>
              <w:rPr>
                <w:rFonts w:ascii="Calibri" w:hAnsi="Calibri" w:cs="Calibri"/>
                <w:i/>
                <w:color w:val="auto"/>
                <w:sz w:val="20"/>
                <w:szCs w:val="20"/>
                <w:lang w:val="it-IT"/>
              </w:rPr>
            </w:pPr>
            <w:r w:rsidRPr="00C23089">
              <w:rPr>
                <w:rFonts w:ascii="Calibri" w:hAnsi="Calibri" w:cs="Calibri"/>
                <w:i/>
                <w:color w:val="auto"/>
                <w:sz w:val="20"/>
                <w:szCs w:val="20"/>
                <w:lang w:val="it-IT"/>
              </w:rPr>
              <w:t>EDUCATORE</w:t>
            </w:r>
          </w:p>
        </w:tc>
        <w:tc>
          <w:tcPr>
            <w:tcW w:w="1446" w:type="pct"/>
          </w:tcPr>
          <w:p w:rsidR="00273F42" w:rsidRPr="00AD1CDC" w:rsidRDefault="00273F42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789" w:type="pct"/>
          </w:tcPr>
          <w:p w:rsidR="00273F42" w:rsidRPr="00AD1CDC" w:rsidRDefault="009A3AAD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SI</w:t>
            </w:r>
          </w:p>
        </w:tc>
        <w:tc>
          <w:tcPr>
            <w:tcW w:w="768" w:type="pct"/>
          </w:tcPr>
          <w:p w:rsidR="00273F42" w:rsidRPr="00C23089" w:rsidRDefault="00B81911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C23089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2</w:t>
            </w:r>
          </w:p>
        </w:tc>
      </w:tr>
      <w:tr w:rsidR="00AD06CB" w:rsidRPr="00AD1CDC" w:rsidTr="00C65BB4">
        <w:tc>
          <w:tcPr>
            <w:tcW w:w="1997" w:type="pct"/>
          </w:tcPr>
          <w:p w:rsidR="00AD06CB" w:rsidRPr="00C23089" w:rsidRDefault="00AD06CB" w:rsidP="00AD1CDC">
            <w:pPr>
              <w:spacing w:line="360" w:lineRule="auto"/>
              <w:rPr>
                <w:rFonts w:ascii="Calibri" w:hAnsi="Calibri" w:cs="Calibri"/>
                <w:i/>
                <w:color w:val="auto"/>
                <w:sz w:val="20"/>
                <w:szCs w:val="20"/>
                <w:lang w:val="it-IT"/>
              </w:rPr>
            </w:pPr>
            <w:r w:rsidRPr="00C23089">
              <w:rPr>
                <w:rFonts w:ascii="Calibri" w:hAnsi="Calibri" w:cs="Calibri"/>
                <w:i/>
                <w:color w:val="auto"/>
                <w:sz w:val="20"/>
                <w:szCs w:val="20"/>
                <w:lang w:val="it-IT"/>
              </w:rPr>
              <w:t>OPERATORE SOCIALE</w:t>
            </w:r>
          </w:p>
        </w:tc>
        <w:tc>
          <w:tcPr>
            <w:tcW w:w="1446" w:type="pct"/>
          </w:tcPr>
          <w:p w:rsidR="00AD06CB" w:rsidRPr="00AD1CDC" w:rsidRDefault="00AD06CB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789" w:type="pct"/>
          </w:tcPr>
          <w:p w:rsidR="00AD06CB" w:rsidRPr="00AD1CDC" w:rsidRDefault="009A3AAD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SI</w:t>
            </w:r>
          </w:p>
        </w:tc>
        <w:tc>
          <w:tcPr>
            <w:tcW w:w="768" w:type="pct"/>
          </w:tcPr>
          <w:p w:rsidR="00AD06CB" w:rsidRPr="00C23089" w:rsidRDefault="00B81911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C23089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4</w:t>
            </w:r>
          </w:p>
        </w:tc>
      </w:tr>
      <w:tr w:rsidR="00273F42" w:rsidRPr="00AD1CDC" w:rsidTr="00C65BB4">
        <w:tc>
          <w:tcPr>
            <w:tcW w:w="1997" w:type="pct"/>
          </w:tcPr>
          <w:p w:rsidR="00273F42" w:rsidRPr="00C23089" w:rsidRDefault="00AD06CB" w:rsidP="00B97512">
            <w:pPr>
              <w:spacing w:line="360" w:lineRule="auto"/>
              <w:rPr>
                <w:rFonts w:ascii="Calibri" w:hAnsi="Calibri" w:cs="Calibri"/>
                <w:i/>
                <w:color w:val="auto"/>
                <w:sz w:val="20"/>
                <w:szCs w:val="20"/>
                <w:lang w:val="it-IT"/>
              </w:rPr>
            </w:pPr>
            <w:r w:rsidRPr="00C23089">
              <w:rPr>
                <w:rFonts w:ascii="Calibri" w:hAnsi="Calibri" w:cs="Calibri"/>
                <w:i/>
                <w:color w:val="auto"/>
                <w:sz w:val="20"/>
                <w:szCs w:val="20"/>
                <w:lang w:val="it-IT"/>
              </w:rPr>
              <w:t>ANIMATORE</w:t>
            </w:r>
            <w:r w:rsidR="002E57E8" w:rsidRPr="00C23089">
              <w:rPr>
                <w:rFonts w:ascii="Calibri" w:hAnsi="Calibri" w:cs="Calibri"/>
                <w:i/>
                <w:color w:val="auto"/>
                <w:sz w:val="20"/>
                <w:szCs w:val="20"/>
                <w:lang w:val="it-IT"/>
              </w:rPr>
              <w:t>/</w:t>
            </w:r>
            <w:r w:rsidR="00B97512" w:rsidRPr="00C23089">
              <w:rPr>
                <w:rFonts w:ascii="Calibri" w:hAnsi="Calibri" w:cs="Calibri"/>
                <w:i/>
                <w:color w:val="auto"/>
                <w:sz w:val="20"/>
                <w:szCs w:val="20"/>
                <w:lang w:val="it-IT"/>
              </w:rPr>
              <w:t>ALTRO PERSONALE IN FUNZIONE DELLA TIPOLOGIA D’UTENZA CON INQ. D1</w:t>
            </w:r>
            <w:r w:rsidR="002E57E8" w:rsidRPr="00C23089">
              <w:rPr>
                <w:rFonts w:ascii="Calibri" w:hAnsi="Calibri" w:cs="Calibri"/>
                <w:i/>
                <w:color w:val="auto"/>
                <w:sz w:val="20"/>
                <w:szCs w:val="20"/>
                <w:lang w:val="it-IT"/>
              </w:rPr>
              <w:t>E</w:t>
            </w:r>
          </w:p>
        </w:tc>
        <w:tc>
          <w:tcPr>
            <w:tcW w:w="1446" w:type="pct"/>
          </w:tcPr>
          <w:p w:rsidR="00273F42" w:rsidRPr="00AD1CDC" w:rsidRDefault="00273F42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789" w:type="pct"/>
          </w:tcPr>
          <w:p w:rsidR="00273F42" w:rsidRPr="00AD1CDC" w:rsidRDefault="009A3AAD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SI</w:t>
            </w:r>
          </w:p>
        </w:tc>
        <w:tc>
          <w:tcPr>
            <w:tcW w:w="768" w:type="pct"/>
          </w:tcPr>
          <w:p w:rsidR="00273F42" w:rsidRPr="00C23089" w:rsidRDefault="00B81911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C23089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2</w:t>
            </w:r>
          </w:p>
        </w:tc>
      </w:tr>
      <w:tr w:rsidR="00B81911" w:rsidRPr="00AD1CDC" w:rsidTr="00C65BB4">
        <w:tc>
          <w:tcPr>
            <w:tcW w:w="1997" w:type="pct"/>
          </w:tcPr>
          <w:p w:rsidR="00B81911" w:rsidRPr="00C23089" w:rsidRDefault="00B81911" w:rsidP="00AD1CDC">
            <w:pPr>
              <w:spacing w:line="360" w:lineRule="auto"/>
              <w:rPr>
                <w:rFonts w:ascii="Calibri" w:hAnsi="Calibri" w:cs="Calibri"/>
                <w:i/>
                <w:color w:val="auto"/>
                <w:sz w:val="20"/>
                <w:szCs w:val="20"/>
                <w:lang w:val="it-IT"/>
              </w:rPr>
            </w:pPr>
            <w:r w:rsidRPr="00C23089">
              <w:rPr>
                <w:rFonts w:ascii="Calibri" w:hAnsi="Calibri" w:cs="Calibri"/>
                <w:i/>
                <w:color w:val="auto"/>
                <w:sz w:val="20"/>
                <w:szCs w:val="20"/>
                <w:lang w:val="it-IT"/>
              </w:rPr>
              <w:t>AUSILIARIO</w:t>
            </w:r>
          </w:p>
        </w:tc>
        <w:tc>
          <w:tcPr>
            <w:tcW w:w="1446" w:type="pct"/>
          </w:tcPr>
          <w:p w:rsidR="00B81911" w:rsidRPr="00AD1CDC" w:rsidRDefault="00B81911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789" w:type="pct"/>
          </w:tcPr>
          <w:p w:rsidR="00B81911" w:rsidRPr="00AD1CDC" w:rsidRDefault="00B81911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SI</w:t>
            </w:r>
          </w:p>
        </w:tc>
        <w:tc>
          <w:tcPr>
            <w:tcW w:w="768" w:type="pct"/>
          </w:tcPr>
          <w:p w:rsidR="00B81911" w:rsidRPr="00C23089" w:rsidRDefault="00B81911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C23089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2</w:t>
            </w:r>
          </w:p>
        </w:tc>
      </w:tr>
      <w:tr w:rsidR="00B81911" w:rsidRPr="00AD1CDC" w:rsidTr="00C65BB4">
        <w:tc>
          <w:tcPr>
            <w:tcW w:w="1997" w:type="pct"/>
          </w:tcPr>
          <w:p w:rsidR="00B81911" w:rsidRPr="00C23089" w:rsidRDefault="00B81911" w:rsidP="00AD1CDC">
            <w:pPr>
              <w:spacing w:line="360" w:lineRule="auto"/>
              <w:rPr>
                <w:rFonts w:ascii="Calibri" w:hAnsi="Calibri" w:cs="Calibri"/>
                <w:i/>
                <w:color w:val="auto"/>
                <w:sz w:val="20"/>
                <w:szCs w:val="20"/>
                <w:lang w:val="it-IT"/>
              </w:rPr>
            </w:pPr>
            <w:r w:rsidRPr="00C23089">
              <w:rPr>
                <w:rFonts w:ascii="Calibri" w:hAnsi="Calibri" w:cs="Calibri"/>
                <w:i/>
                <w:color w:val="auto"/>
                <w:sz w:val="20"/>
                <w:szCs w:val="20"/>
                <w:lang w:val="it-IT"/>
              </w:rPr>
              <w:t>AUTISTA</w:t>
            </w:r>
          </w:p>
        </w:tc>
        <w:tc>
          <w:tcPr>
            <w:tcW w:w="1446" w:type="pct"/>
          </w:tcPr>
          <w:p w:rsidR="00B81911" w:rsidRPr="00AD1CDC" w:rsidRDefault="00B81911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789" w:type="pct"/>
          </w:tcPr>
          <w:p w:rsidR="00B81911" w:rsidRPr="00AD1CDC" w:rsidRDefault="00B81911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SI</w:t>
            </w:r>
          </w:p>
        </w:tc>
        <w:tc>
          <w:tcPr>
            <w:tcW w:w="768" w:type="pct"/>
          </w:tcPr>
          <w:p w:rsidR="00B81911" w:rsidRPr="00C23089" w:rsidRDefault="00B81911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C23089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2</w:t>
            </w:r>
          </w:p>
        </w:tc>
      </w:tr>
      <w:tr w:rsidR="00B81911" w:rsidRPr="00AD1CDC" w:rsidTr="00C65BB4">
        <w:tc>
          <w:tcPr>
            <w:tcW w:w="1997" w:type="pct"/>
          </w:tcPr>
          <w:p w:rsidR="00B81911" w:rsidRPr="00C23089" w:rsidRDefault="00B81911" w:rsidP="00AD1CDC">
            <w:pPr>
              <w:spacing w:line="360" w:lineRule="auto"/>
              <w:rPr>
                <w:rFonts w:ascii="Calibri" w:hAnsi="Calibri" w:cs="Calibri"/>
                <w:i/>
                <w:color w:val="auto"/>
                <w:sz w:val="20"/>
                <w:szCs w:val="20"/>
                <w:lang w:val="it-IT"/>
              </w:rPr>
            </w:pPr>
            <w:r w:rsidRPr="00C23089">
              <w:rPr>
                <w:rFonts w:ascii="Calibri" w:hAnsi="Calibri" w:cs="Calibri"/>
                <w:i/>
                <w:color w:val="auto"/>
                <w:sz w:val="20"/>
                <w:szCs w:val="20"/>
                <w:lang w:val="it-IT"/>
              </w:rPr>
              <w:t>OPERATORE AMMINISTRATIVO</w:t>
            </w:r>
          </w:p>
        </w:tc>
        <w:tc>
          <w:tcPr>
            <w:tcW w:w="1446" w:type="pct"/>
          </w:tcPr>
          <w:p w:rsidR="00B81911" w:rsidRPr="00AD1CDC" w:rsidRDefault="00B81911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789" w:type="pct"/>
          </w:tcPr>
          <w:p w:rsidR="00B81911" w:rsidRPr="00AD1CDC" w:rsidRDefault="00B81911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AD1CDC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SI</w:t>
            </w:r>
          </w:p>
        </w:tc>
        <w:tc>
          <w:tcPr>
            <w:tcW w:w="768" w:type="pct"/>
          </w:tcPr>
          <w:p w:rsidR="00B81911" w:rsidRPr="00C23089" w:rsidRDefault="00B81911" w:rsidP="00AD1CDC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C23089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2</w:t>
            </w:r>
          </w:p>
        </w:tc>
      </w:tr>
    </w:tbl>
    <w:p w:rsidR="00684646" w:rsidRDefault="00684646" w:rsidP="00AD1CDC">
      <w:pPr>
        <w:spacing w:line="360" w:lineRule="auto"/>
        <w:rPr>
          <w:rFonts w:ascii="Calibri" w:hAnsi="Calibri" w:cs="Calibri"/>
          <w:color w:val="auto"/>
          <w:sz w:val="20"/>
          <w:szCs w:val="20"/>
          <w:lang w:val="it-IT"/>
        </w:rPr>
      </w:pPr>
    </w:p>
    <w:p w:rsidR="00EC3B01" w:rsidRDefault="00EC3B01" w:rsidP="00AD1CDC">
      <w:pPr>
        <w:spacing w:line="360" w:lineRule="auto"/>
        <w:rPr>
          <w:rFonts w:ascii="Calibri" w:hAnsi="Calibri" w:cs="Calibri"/>
          <w:color w:val="auto"/>
          <w:sz w:val="20"/>
          <w:szCs w:val="20"/>
          <w:lang w:val="it-IT"/>
        </w:rPr>
      </w:pPr>
      <w:r w:rsidRPr="00186ED2">
        <w:rPr>
          <w:rFonts w:ascii="Calibri" w:hAnsi="Calibri" w:cs="Calibri"/>
          <w:color w:val="auto"/>
          <w:sz w:val="20"/>
          <w:szCs w:val="20"/>
          <w:lang w:val="it-IT"/>
        </w:rPr>
        <w:t>Per quanto non previsto nella presente scheda tecnica si richiama integralmente il vigente regolamento comunale, Titolo VII, artt. 81-95.</w:t>
      </w:r>
    </w:p>
    <w:tbl>
      <w:tblPr>
        <w:tblpPr w:leftFromText="141" w:rightFromText="141" w:vertAnchor="text" w:horzAnchor="margin" w:tblpXSpec="right" w:tblpY="125"/>
        <w:tblW w:w="0" w:type="auto"/>
        <w:tblLook w:val="04A0"/>
      </w:tblPr>
      <w:tblGrid>
        <w:gridCol w:w="4889"/>
      </w:tblGrid>
      <w:tr w:rsidR="0084135B" w:rsidRPr="00C65BB4" w:rsidTr="00C65BB4">
        <w:tc>
          <w:tcPr>
            <w:tcW w:w="4889" w:type="dxa"/>
          </w:tcPr>
          <w:tbl>
            <w:tblPr>
              <w:tblpPr w:leftFromText="141" w:rightFromText="141" w:vertAnchor="text" w:horzAnchor="margin" w:tblpXSpec="right" w:tblpY="125"/>
              <w:tblW w:w="0" w:type="auto"/>
              <w:tblLook w:val="04A0"/>
            </w:tblPr>
            <w:tblGrid>
              <w:gridCol w:w="4673"/>
            </w:tblGrid>
            <w:tr w:rsidR="0084135B" w:rsidRPr="0084135B" w:rsidTr="0084135B">
              <w:tc>
                <w:tcPr>
                  <w:tcW w:w="4889" w:type="dxa"/>
                </w:tcPr>
                <w:p w:rsidR="0084135B" w:rsidRPr="000E0679" w:rsidRDefault="0084135B" w:rsidP="0084135B">
                  <w:pPr>
                    <w:pStyle w:val="Paragrafoelenco"/>
                    <w:tabs>
                      <w:tab w:val="left" w:pos="142"/>
                    </w:tabs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4135B" w:rsidRPr="000E0679" w:rsidRDefault="000E0679" w:rsidP="0084135B">
                  <w:pPr>
                    <w:pStyle w:val="Paragrafoelenco"/>
                    <w:tabs>
                      <w:tab w:val="left" w:pos="142"/>
                    </w:tabs>
                    <w:ind w:left="3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E0679">
                    <w:rPr>
                      <w:b/>
                      <w:sz w:val="20"/>
                      <w:szCs w:val="20"/>
                    </w:rPr>
                    <w:t xml:space="preserve">IL RESPONSABILE DEL </w:t>
                  </w:r>
                  <w:r w:rsidR="0084135B" w:rsidRPr="000E0679">
                    <w:rPr>
                      <w:b/>
                      <w:sz w:val="20"/>
                      <w:szCs w:val="20"/>
                    </w:rPr>
                    <w:t>SETTORE II</w:t>
                  </w:r>
                </w:p>
              </w:tc>
            </w:tr>
            <w:tr w:rsidR="0084135B" w:rsidRPr="006A06DA" w:rsidTr="0084135B">
              <w:tc>
                <w:tcPr>
                  <w:tcW w:w="4889" w:type="dxa"/>
                </w:tcPr>
                <w:p w:rsidR="0084135B" w:rsidRPr="000E0679" w:rsidRDefault="0084135B" w:rsidP="000E0679">
                  <w:pPr>
                    <w:pStyle w:val="Paragrafoelenco"/>
                    <w:tabs>
                      <w:tab w:val="left" w:pos="142"/>
                    </w:tabs>
                    <w:ind w:left="3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E0679">
                    <w:rPr>
                      <w:b/>
                      <w:sz w:val="20"/>
                      <w:szCs w:val="20"/>
                    </w:rPr>
                    <w:t>(</w:t>
                  </w:r>
                  <w:r w:rsidR="000E0679" w:rsidRPr="000E0679">
                    <w:rPr>
                      <w:b/>
                      <w:sz w:val="20"/>
                      <w:szCs w:val="20"/>
                    </w:rPr>
                    <w:t>Maria Concetta Bisognano</w:t>
                  </w:r>
                  <w:r w:rsidRPr="000E0679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84135B" w:rsidRDefault="0084135B" w:rsidP="0084135B"/>
        </w:tc>
      </w:tr>
      <w:tr w:rsidR="0084135B" w:rsidRPr="00C65BB4" w:rsidTr="00C65BB4">
        <w:tc>
          <w:tcPr>
            <w:tcW w:w="4889" w:type="dxa"/>
          </w:tcPr>
          <w:tbl>
            <w:tblPr>
              <w:tblpPr w:leftFromText="141" w:rightFromText="141" w:vertAnchor="text" w:horzAnchor="margin" w:tblpXSpec="right" w:tblpY="125"/>
              <w:tblW w:w="0" w:type="auto"/>
              <w:tblLook w:val="04A0"/>
            </w:tblPr>
            <w:tblGrid>
              <w:gridCol w:w="4673"/>
            </w:tblGrid>
            <w:tr w:rsidR="0084135B" w:rsidRPr="0084135B" w:rsidTr="0084135B">
              <w:tc>
                <w:tcPr>
                  <w:tcW w:w="4889" w:type="dxa"/>
                </w:tcPr>
                <w:p w:rsidR="0084135B" w:rsidRPr="006A06DA" w:rsidRDefault="0084135B" w:rsidP="0084135B">
                  <w:pPr>
                    <w:pStyle w:val="Paragrafoelenco"/>
                    <w:tabs>
                      <w:tab w:val="left" w:pos="142"/>
                    </w:tabs>
                    <w:ind w:left="360"/>
                    <w:jc w:val="center"/>
                    <w:rPr>
                      <w:rFonts w:eastAsia="Calibri"/>
                      <w:color w:val="00B050"/>
                      <w:sz w:val="20"/>
                      <w:szCs w:val="20"/>
                    </w:rPr>
                  </w:pPr>
                </w:p>
              </w:tc>
            </w:tr>
            <w:tr w:rsidR="0084135B" w:rsidRPr="006A06DA" w:rsidTr="0084135B">
              <w:tc>
                <w:tcPr>
                  <w:tcW w:w="4889" w:type="dxa"/>
                </w:tcPr>
                <w:p w:rsidR="0084135B" w:rsidRPr="006A06DA" w:rsidRDefault="0084135B" w:rsidP="0084135B">
                  <w:pPr>
                    <w:pStyle w:val="Paragrafoelenco"/>
                    <w:tabs>
                      <w:tab w:val="left" w:pos="142"/>
                    </w:tabs>
                    <w:ind w:left="360"/>
                    <w:jc w:val="center"/>
                    <w:rPr>
                      <w:rFonts w:eastAsia="Calibri"/>
                      <w:color w:val="00B050"/>
                      <w:sz w:val="20"/>
                      <w:szCs w:val="20"/>
                    </w:rPr>
                  </w:pPr>
                </w:p>
              </w:tc>
            </w:tr>
          </w:tbl>
          <w:p w:rsidR="0084135B" w:rsidRDefault="0084135B" w:rsidP="0084135B"/>
        </w:tc>
      </w:tr>
    </w:tbl>
    <w:p w:rsidR="00C65BB4" w:rsidRPr="00AD1CDC" w:rsidRDefault="00C65BB4" w:rsidP="00AD1CDC">
      <w:pPr>
        <w:spacing w:line="360" w:lineRule="auto"/>
        <w:rPr>
          <w:rFonts w:ascii="Calibri" w:hAnsi="Calibri" w:cs="Calibri"/>
          <w:color w:val="auto"/>
          <w:sz w:val="20"/>
          <w:szCs w:val="20"/>
          <w:lang w:val="it-IT"/>
        </w:rPr>
      </w:pPr>
    </w:p>
    <w:sectPr w:rsidR="00C65BB4" w:rsidRPr="00AD1C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2C15"/>
      </v:shape>
    </w:pict>
  </w:numPicBullet>
  <w:abstractNum w:abstractNumId="0">
    <w:nsid w:val="0061408C"/>
    <w:multiLevelType w:val="hybridMultilevel"/>
    <w:tmpl w:val="07802EEA"/>
    <w:lvl w:ilvl="0" w:tplc="B754B6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024BA"/>
    <w:multiLevelType w:val="multilevel"/>
    <w:tmpl w:val="7CFC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36A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473117"/>
    <w:multiLevelType w:val="hybridMultilevel"/>
    <w:tmpl w:val="FB545A9A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6CE6EF1"/>
    <w:multiLevelType w:val="hybridMultilevel"/>
    <w:tmpl w:val="F9DAC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C192AEFE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912B5"/>
    <w:multiLevelType w:val="hybridMultilevel"/>
    <w:tmpl w:val="D0AE60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13A79"/>
    <w:multiLevelType w:val="multilevel"/>
    <w:tmpl w:val="F87A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5DC1"/>
    <w:multiLevelType w:val="hybridMultilevel"/>
    <w:tmpl w:val="D15C58C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130F9F4">
      <w:start w:val="1"/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0740D9"/>
    <w:multiLevelType w:val="hybridMultilevel"/>
    <w:tmpl w:val="2A149F44"/>
    <w:lvl w:ilvl="0" w:tplc="0410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9">
    <w:nsid w:val="33B610FE"/>
    <w:multiLevelType w:val="hybridMultilevel"/>
    <w:tmpl w:val="5AFE2B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0145E"/>
    <w:multiLevelType w:val="hybridMultilevel"/>
    <w:tmpl w:val="1A9E61DA"/>
    <w:lvl w:ilvl="0" w:tplc="B754B6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380E38"/>
    <w:multiLevelType w:val="hybridMultilevel"/>
    <w:tmpl w:val="5A063462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34973"/>
    <w:multiLevelType w:val="hybridMultilevel"/>
    <w:tmpl w:val="8C58B1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52391E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6DD4EFB4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85A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46C82074"/>
    <w:multiLevelType w:val="hybridMultilevel"/>
    <w:tmpl w:val="2CBA514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713DD"/>
    <w:multiLevelType w:val="hybridMultilevel"/>
    <w:tmpl w:val="C17A0FC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54B6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076893"/>
    <w:multiLevelType w:val="hybridMultilevel"/>
    <w:tmpl w:val="DC288522"/>
    <w:lvl w:ilvl="0" w:tplc="04100001">
      <w:start w:val="1"/>
      <w:numFmt w:val="bullet"/>
      <w:lvlText w:val=""/>
      <w:lvlJc w:val="left"/>
      <w:pPr>
        <w:tabs>
          <w:tab w:val="num" w:pos="331"/>
        </w:tabs>
        <w:ind w:left="3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17">
    <w:nsid w:val="54086D72"/>
    <w:multiLevelType w:val="hybridMultilevel"/>
    <w:tmpl w:val="6E922E6E"/>
    <w:lvl w:ilvl="0" w:tplc="DD663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066AC"/>
    <w:multiLevelType w:val="hybridMultilevel"/>
    <w:tmpl w:val="45B0D7C8"/>
    <w:lvl w:ilvl="0" w:tplc="B754B6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91598E"/>
    <w:multiLevelType w:val="hybridMultilevel"/>
    <w:tmpl w:val="DA72D184"/>
    <w:lvl w:ilvl="0" w:tplc="290C1B0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62549"/>
    <w:multiLevelType w:val="hybridMultilevel"/>
    <w:tmpl w:val="2528C4B0"/>
    <w:lvl w:ilvl="0" w:tplc="290C1B0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A49D1"/>
    <w:multiLevelType w:val="hybridMultilevel"/>
    <w:tmpl w:val="478087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C300D1"/>
    <w:multiLevelType w:val="hybridMultilevel"/>
    <w:tmpl w:val="143EE9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C131D0"/>
    <w:multiLevelType w:val="hybridMultilevel"/>
    <w:tmpl w:val="564E4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B7324"/>
    <w:multiLevelType w:val="hybridMultilevel"/>
    <w:tmpl w:val="E280D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A52"/>
    <w:multiLevelType w:val="hybridMultilevel"/>
    <w:tmpl w:val="19B6E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5"/>
  </w:num>
  <w:num w:numId="5">
    <w:abstractNumId w:val="3"/>
  </w:num>
  <w:num w:numId="6">
    <w:abstractNumId w:val="5"/>
  </w:num>
  <w:num w:numId="7">
    <w:abstractNumId w:val="21"/>
  </w:num>
  <w:num w:numId="8">
    <w:abstractNumId w:val="10"/>
  </w:num>
  <w:num w:numId="9">
    <w:abstractNumId w:val="13"/>
  </w:num>
  <w:num w:numId="10">
    <w:abstractNumId w:val="1"/>
  </w:num>
  <w:num w:numId="11">
    <w:abstractNumId w:val="6"/>
  </w:num>
  <w:num w:numId="12">
    <w:abstractNumId w:val="22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25"/>
  </w:num>
  <w:num w:numId="19">
    <w:abstractNumId w:val="4"/>
  </w:num>
  <w:num w:numId="20">
    <w:abstractNumId w:val="24"/>
  </w:num>
  <w:num w:numId="21">
    <w:abstractNumId w:val="7"/>
  </w:num>
  <w:num w:numId="22">
    <w:abstractNumId w:val="14"/>
  </w:num>
  <w:num w:numId="23">
    <w:abstractNumId w:val="11"/>
  </w:num>
  <w:num w:numId="24">
    <w:abstractNumId w:val="23"/>
  </w:num>
  <w:num w:numId="25">
    <w:abstractNumId w:val="2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684646"/>
    <w:rsid w:val="000910E8"/>
    <w:rsid w:val="000E0679"/>
    <w:rsid w:val="00160520"/>
    <w:rsid w:val="00186ED2"/>
    <w:rsid w:val="001C1363"/>
    <w:rsid w:val="001F7406"/>
    <w:rsid w:val="002010C7"/>
    <w:rsid w:val="00223FE1"/>
    <w:rsid w:val="00273F42"/>
    <w:rsid w:val="002E57E8"/>
    <w:rsid w:val="00371002"/>
    <w:rsid w:val="00443049"/>
    <w:rsid w:val="004920D0"/>
    <w:rsid w:val="00494A1D"/>
    <w:rsid w:val="004A57A1"/>
    <w:rsid w:val="004E2D97"/>
    <w:rsid w:val="004E5BD8"/>
    <w:rsid w:val="005260E8"/>
    <w:rsid w:val="00554E69"/>
    <w:rsid w:val="005D2407"/>
    <w:rsid w:val="00633BDD"/>
    <w:rsid w:val="00684646"/>
    <w:rsid w:val="006B154F"/>
    <w:rsid w:val="007378F1"/>
    <w:rsid w:val="00744665"/>
    <w:rsid w:val="007A59D5"/>
    <w:rsid w:val="00804255"/>
    <w:rsid w:val="0084135B"/>
    <w:rsid w:val="008809FC"/>
    <w:rsid w:val="00976992"/>
    <w:rsid w:val="0098144E"/>
    <w:rsid w:val="009A3AAD"/>
    <w:rsid w:val="00AD06CB"/>
    <w:rsid w:val="00AD1CDC"/>
    <w:rsid w:val="00B31CD9"/>
    <w:rsid w:val="00B61E7F"/>
    <w:rsid w:val="00B81911"/>
    <w:rsid w:val="00B8343E"/>
    <w:rsid w:val="00B97512"/>
    <w:rsid w:val="00BC1AED"/>
    <w:rsid w:val="00BD383E"/>
    <w:rsid w:val="00C015D0"/>
    <w:rsid w:val="00C21F1E"/>
    <w:rsid w:val="00C23089"/>
    <w:rsid w:val="00C65BB4"/>
    <w:rsid w:val="00CD7897"/>
    <w:rsid w:val="00D00614"/>
    <w:rsid w:val="00D00EE6"/>
    <w:rsid w:val="00D36384"/>
    <w:rsid w:val="00D86187"/>
    <w:rsid w:val="00D94B38"/>
    <w:rsid w:val="00DC0B5F"/>
    <w:rsid w:val="00DD6601"/>
    <w:rsid w:val="00E12BF7"/>
    <w:rsid w:val="00EC3B01"/>
    <w:rsid w:val="00F650FE"/>
    <w:rsid w:val="00F84C44"/>
    <w:rsid w:val="00FF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646"/>
    <w:pPr>
      <w:widowControl w:val="0"/>
      <w:suppressAutoHyphens/>
      <w:overflowPunct w:val="0"/>
      <w:adjustRightInd w:val="0"/>
    </w:pPr>
    <w:rPr>
      <w:color w:val="000000"/>
      <w:kern w:val="28"/>
      <w:sz w:val="24"/>
      <w:szCs w:val="24"/>
      <w:lang w:val="en-US"/>
    </w:rPr>
  </w:style>
  <w:style w:type="paragraph" w:styleId="Titolo1">
    <w:name w:val="heading 1"/>
    <w:basedOn w:val="Normale"/>
    <w:next w:val="Normale"/>
    <w:qFormat/>
    <w:rsid w:val="006846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846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684646"/>
    <w:pPr>
      <w:keepNext/>
      <w:widowControl/>
      <w:tabs>
        <w:tab w:val="left" w:pos="331"/>
      </w:tabs>
      <w:suppressAutoHyphens w:val="0"/>
      <w:overflowPunct/>
      <w:adjustRightInd/>
      <w:ind w:left="331" w:hanging="331"/>
      <w:outlineLvl w:val="4"/>
    </w:pPr>
    <w:rPr>
      <w:b/>
      <w:color w:val="auto"/>
      <w:kern w:val="0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684646"/>
    <w:pPr>
      <w:widowControl/>
      <w:suppressAutoHyphens w:val="0"/>
      <w:overflowPunct/>
      <w:adjustRightInd/>
      <w:jc w:val="both"/>
    </w:pPr>
    <w:rPr>
      <w:color w:val="auto"/>
      <w:kern w:val="0"/>
      <w:lang w:val="it-IT"/>
    </w:rPr>
  </w:style>
  <w:style w:type="paragraph" w:styleId="Corpodeltesto2">
    <w:name w:val="Body Text 2"/>
    <w:basedOn w:val="Normale"/>
    <w:rsid w:val="00684646"/>
    <w:pPr>
      <w:widowControl/>
      <w:suppressAutoHyphens w:val="0"/>
      <w:overflowPunct/>
      <w:adjustRightInd/>
      <w:spacing w:before="120" w:after="60"/>
      <w:jc w:val="both"/>
    </w:pPr>
    <w:rPr>
      <w:b/>
      <w:bCs/>
      <w:color w:val="auto"/>
      <w:kern w:val="0"/>
      <w:lang w:val="it-IT"/>
    </w:rPr>
  </w:style>
  <w:style w:type="paragraph" w:styleId="Rientrocorpodeltesto3">
    <w:name w:val="Body Text Indent 3"/>
    <w:basedOn w:val="Normale"/>
    <w:rsid w:val="00684646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D94B38"/>
    <w:pPr>
      <w:widowControl w:val="0"/>
      <w:suppressAutoHyphens/>
      <w:overflowPunct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D94B38"/>
    <w:pPr>
      <w:widowControl/>
      <w:suppressAutoHyphens w:val="0"/>
      <w:overflowPunct/>
      <w:adjustRightInd/>
      <w:spacing w:before="100" w:beforeAutospacing="1" w:after="100" w:afterAutospacing="1"/>
    </w:pPr>
    <w:rPr>
      <w:color w:val="auto"/>
      <w:kern w:val="0"/>
      <w:lang w:val="it-IT"/>
    </w:rPr>
  </w:style>
  <w:style w:type="paragraph" w:styleId="Testofumetto">
    <w:name w:val="Balloon Text"/>
    <w:basedOn w:val="Normale"/>
    <w:semiHidden/>
    <w:rsid w:val="00DD6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6187"/>
    <w:pPr>
      <w:widowControl/>
      <w:suppressAutoHyphens w:val="0"/>
      <w:overflowPunct/>
      <w:adjustRightInd/>
      <w:ind w:left="720"/>
      <w:contextualSpacing/>
    </w:pPr>
    <w:rPr>
      <w:color w:val="auto"/>
      <w:kern w:val="0"/>
      <w:lang w:val="it-IT"/>
    </w:rPr>
  </w:style>
  <w:style w:type="paragraph" w:styleId="Titolo">
    <w:name w:val="Title"/>
    <w:basedOn w:val="Normale"/>
    <w:link w:val="TitoloCarattere"/>
    <w:qFormat/>
    <w:rsid w:val="001F7406"/>
    <w:pPr>
      <w:widowControl/>
      <w:suppressAutoHyphens w:val="0"/>
      <w:overflowPunct/>
      <w:adjustRightInd/>
      <w:jc w:val="center"/>
    </w:pPr>
    <w:rPr>
      <w:color w:val="auto"/>
      <w:kern w:val="0"/>
      <w:sz w:val="40"/>
      <w:szCs w:val="20"/>
      <w:lang/>
    </w:rPr>
  </w:style>
  <w:style w:type="character" w:customStyle="1" w:styleId="TitoloCarattere">
    <w:name w:val="Titolo Carattere"/>
    <w:link w:val="Titolo"/>
    <w:rsid w:val="001F7406"/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PC</cp:lastModifiedBy>
  <cp:revision>3</cp:revision>
  <cp:lastPrinted>2022-11-18T10:57:00Z</cp:lastPrinted>
  <dcterms:created xsi:type="dcterms:W3CDTF">2022-11-18T10:57:00Z</dcterms:created>
  <dcterms:modified xsi:type="dcterms:W3CDTF">2022-11-18T10:57:00Z</dcterms:modified>
</cp:coreProperties>
</file>