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C71" w:rsidRDefault="00E95C71">
      <w:pPr>
        <w:jc w:val="center"/>
        <w:rPr>
          <w:rFonts w:ascii="Calibri" w:hAnsi="Calibri"/>
          <w:b/>
          <w:bCs/>
          <w:sz w:val="72"/>
          <w:u w:val="single"/>
        </w:rPr>
      </w:pPr>
    </w:p>
    <w:p w:rsidR="00E95C71" w:rsidRDefault="00E95C71">
      <w:pPr>
        <w:jc w:val="center"/>
        <w:rPr>
          <w:rFonts w:ascii="Calibri" w:hAnsi="Calibri"/>
          <w:b/>
          <w:bCs/>
          <w:sz w:val="72"/>
          <w:u w:val="single"/>
        </w:rPr>
      </w:pPr>
    </w:p>
    <w:p w:rsidR="00875303" w:rsidRPr="00E95C71" w:rsidRDefault="00875303">
      <w:pPr>
        <w:jc w:val="center"/>
        <w:rPr>
          <w:rFonts w:ascii="Calibri" w:hAnsi="Calibri"/>
          <w:b/>
          <w:bCs/>
          <w:sz w:val="72"/>
          <w:u w:val="single"/>
        </w:rPr>
      </w:pPr>
      <w:r w:rsidRPr="00E95C71">
        <w:rPr>
          <w:rFonts w:ascii="Calibri" w:hAnsi="Calibri"/>
          <w:b/>
          <w:bCs/>
          <w:sz w:val="72"/>
          <w:u w:val="single"/>
        </w:rPr>
        <w:t>SERVIZIO DI BROKERAGGIO</w:t>
      </w:r>
      <w:r w:rsidR="0088779D" w:rsidRPr="00E95C71">
        <w:rPr>
          <w:rFonts w:ascii="Calibri" w:hAnsi="Calibri"/>
          <w:b/>
          <w:bCs/>
          <w:sz w:val="72"/>
          <w:u w:val="single"/>
        </w:rPr>
        <w:t xml:space="preserve"> ASSICURATIVO</w:t>
      </w:r>
      <w:r w:rsidR="009E7E20" w:rsidRPr="00E95C71">
        <w:rPr>
          <w:rFonts w:ascii="Calibri" w:hAnsi="Calibri"/>
          <w:b/>
          <w:bCs/>
          <w:sz w:val="72"/>
          <w:u w:val="single"/>
        </w:rPr>
        <w:t xml:space="preserve"> </w:t>
      </w:r>
      <w:r w:rsidR="009E7E20" w:rsidRPr="00E95C71">
        <w:rPr>
          <w:rFonts w:ascii="Calibri" w:hAnsi="Calibri" w:cs="Calibri"/>
          <w:b/>
          <w:sz w:val="72"/>
          <w:u w:val="single"/>
        </w:rPr>
        <w:t>DEL COMUNE DI PRIOLO GARGALLO  PER LA DURATA DI ANNI QUATTRO (2018-2021)</w:t>
      </w:r>
    </w:p>
    <w:p w:rsidR="00875303" w:rsidRDefault="00875303">
      <w:pPr>
        <w:jc w:val="center"/>
        <w:rPr>
          <w:rFonts w:ascii="Calibri" w:hAnsi="Calibri"/>
          <w:b/>
          <w:bCs/>
          <w:sz w:val="72"/>
          <w:u w:val="single"/>
        </w:rPr>
      </w:pPr>
    </w:p>
    <w:p w:rsidR="00E95C71" w:rsidRDefault="00E95C71">
      <w:pPr>
        <w:jc w:val="center"/>
        <w:rPr>
          <w:rFonts w:ascii="Calibri" w:hAnsi="Calibri"/>
          <w:b/>
          <w:bCs/>
          <w:sz w:val="72"/>
          <w:u w:val="single"/>
        </w:rPr>
      </w:pPr>
    </w:p>
    <w:p w:rsidR="00E95C71" w:rsidRDefault="00E95C71">
      <w:pPr>
        <w:jc w:val="center"/>
        <w:rPr>
          <w:rFonts w:ascii="Calibri" w:hAnsi="Calibri"/>
          <w:b/>
          <w:bCs/>
          <w:sz w:val="72"/>
          <w:u w:val="single"/>
        </w:rPr>
      </w:pPr>
      <w:r>
        <w:rPr>
          <w:rFonts w:ascii="Calibri" w:hAnsi="Calibri"/>
          <w:b/>
          <w:bCs/>
          <w:sz w:val="72"/>
          <w:u w:val="single"/>
        </w:rPr>
        <w:t xml:space="preserve">RELAZIONE TECNICA </w:t>
      </w:r>
    </w:p>
    <w:p w:rsidR="00E95C71" w:rsidRDefault="00E95C71">
      <w:pPr>
        <w:jc w:val="center"/>
        <w:rPr>
          <w:rFonts w:ascii="Calibri" w:hAnsi="Calibri"/>
          <w:b/>
          <w:bCs/>
          <w:sz w:val="72"/>
          <w:u w:val="single"/>
        </w:rPr>
      </w:pPr>
    </w:p>
    <w:p w:rsidR="00E95C71" w:rsidRDefault="00E95C71">
      <w:pPr>
        <w:jc w:val="center"/>
        <w:rPr>
          <w:rFonts w:ascii="Calibri" w:hAnsi="Calibri"/>
          <w:b/>
          <w:bCs/>
          <w:sz w:val="72"/>
          <w:u w:val="single"/>
        </w:rPr>
      </w:pPr>
    </w:p>
    <w:p w:rsidR="00E95C71" w:rsidRDefault="00E95C71">
      <w:pPr>
        <w:jc w:val="center"/>
        <w:rPr>
          <w:rFonts w:ascii="Calibri" w:hAnsi="Calibri"/>
          <w:b/>
          <w:bCs/>
          <w:sz w:val="72"/>
          <w:u w:val="single"/>
        </w:rPr>
      </w:pPr>
    </w:p>
    <w:p w:rsidR="00E95C71" w:rsidRDefault="00E95C71">
      <w:pPr>
        <w:jc w:val="center"/>
        <w:rPr>
          <w:rFonts w:ascii="Calibri" w:hAnsi="Calibri"/>
          <w:b/>
          <w:bCs/>
          <w:sz w:val="72"/>
          <w:u w:val="single"/>
        </w:rPr>
      </w:pPr>
    </w:p>
    <w:p w:rsidR="00E95C71" w:rsidRDefault="00E95C71">
      <w:pPr>
        <w:jc w:val="center"/>
        <w:rPr>
          <w:rFonts w:ascii="Calibri" w:hAnsi="Calibri"/>
          <w:b/>
          <w:bCs/>
          <w:sz w:val="72"/>
          <w:u w:val="single"/>
        </w:rPr>
      </w:pPr>
    </w:p>
    <w:p w:rsidR="00E95C71" w:rsidRDefault="00E95C71">
      <w:pPr>
        <w:jc w:val="center"/>
        <w:rPr>
          <w:rFonts w:ascii="Calibri" w:hAnsi="Calibri"/>
          <w:b/>
          <w:bCs/>
          <w:sz w:val="72"/>
          <w:u w:val="single"/>
        </w:rPr>
      </w:pPr>
    </w:p>
    <w:p w:rsidR="008A052A" w:rsidRPr="00E95C71" w:rsidRDefault="008A052A" w:rsidP="008A052A">
      <w:pPr>
        <w:widowControl w:val="0"/>
        <w:autoSpaceDE w:val="0"/>
        <w:autoSpaceDN w:val="0"/>
        <w:adjustRightInd w:val="0"/>
        <w:spacing w:line="276" w:lineRule="auto"/>
        <w:jc w:val="both"/>
        <w:rPr>
          <w:rFonts w:asciiTheme="minorHAnsi" w:hAnsiTheme="minorHAnsi" w:cs="Bodoni MT"/>
        </w:rPr>
      </w:pPr>
      <w:r w:rsidRPr="00E95C71">
        <w:rPr>
          <w:rFonts w:asciiTheme="minorHAnsi" w:hAnsiTheme="minorHAnsi" w:cs="Bodoni MT"/>
        </w:rPr>
        <w:t>Premesso che con Delibera di Giunta Municipale n° 166 in data 01/12/2017  è stato conferito  mandato al Responsabile del Settore XIII di adottare i necessari provvedimenti volti a provvedere all’individuazione del Broker Assicurativo per il periodo 2017/2020, in applicazione del D.Lgs. n. 50/2016 e secondo le linee guida ANAC attualmente vigenti;</w:t>
      </w:r>
    </w:p>
    <w:p w:rsidR="008A052A" w:rsidRPr="00E95C71" w:rsidRDefault="008A052A" w:rsidP="008A052A">
      <w:pPr>
        <w:widowControl w:val="0"/>
        <w:autoSpaceDE w:val="0"/>
        <w:autoSpaceDN w:val="0"/>
        <w:adjustRightInd w:val="0"/>
        <w:spacing w:line="276" w:lineRule="auto"/>
        <w:jc w:val="both"/>
        <w:rPr>
          <w:rFonts w:asciiTheme="minorHAnsi" w:hAnsiTheme="minorHAnsi" w:cs="Bodoni MT"/>
        </w:rPr>
      </w:pPr>
      <w:r w:rsidRPr="00E95C71">
        <w:rPr>
          <w:rFonts w:asciiTheme="minorHAnsi" w:hAnsiTheme="minorHAnsi" w:cs="Bodoni MT"/>
        </w:rPr>
        <w:t>Tale servizio di brokeraggio assicurativo risultava già scaduto dal 10.09.2018 e,   stante la imminenza della scadenza  della validità delle polizze RC/AUTO delle autovetture in dotazione a questo Ente, si è reso  necessario provvedere</w:t>
      </w:r>
      <w:r w:rsidR="00950BD2">
        <w:rPr>
          <w:rFonts w:asciiTheme="minorHAnsi" w:hAnsiTheme="minorHAnsi" w:cs="Bodoni MT"/>
        </w:rPr>
        <w:t>, (non appena ricevuto l’incarico ad interim del settore 13° in data 04.12.2017)</w:t>
      </w:r>
      <w:r w:rsidRPr="00E95C71">
        <w:rPr>
          <w:rFonts w:asciiTheme="minorHAnsi" w:hAnsiTheme="minorHAnsi" w:cs="Bodoni MT"/>
        </w:rPr>
        <w:t xml:space="preserve"> a conferire incarico provvisorio , giusta Determina dirigenziale n. 1911/2017  al precedente Broker : WILLIS ITALIA S.P.A. per il rinnovo delle stesse al fine di evitare danni e disagi all’amm.ne per l’impossibilità di utilizzo del parco auto e segnatamente quello in dotazione al comando dei VV.UU. e quello del servizio di Protezione civile.</w:t>
      </w:r>
    </w:p>
    <w:p w:rsidR="008A052A" w:rsidRPr="00E95C71" w:rsidRDefault="008A052A" w:rsidP="008A052A">
      <w:pPr>
        <w:widowControl w:val="0"/>
        <w:autoSpaceDE w:val="0"/>
        <w:autoSpaceDN w:val="0"/>
        <w:adjustRightInd w:val="0"/>
        <w:spacing w:line="276" w:lineRule="auto"/>
        <w:jc w:val="both"/>
        <w:rPr>
          <w:rFonts w:asciiTheme="minorHAnsi" w:hAnsiTheme="minorHAnsi" w:cs="Bodoni MT"/>
        </w:rPr>
      </w:pPr>
      <w:r w:rsidRPr="00E95C71">
        <w:rPr>
          <w:rFonts w:asciiTheme="minorHAnsi" w:hAnsiTheme="minorHAnsi" w:cs="Bodoni MT"/>
        </w:rPr>
        <w:t>Detto provvedimento fu adottato dallo scrivente nelle more dell’avvio delle procedure per l’affidamento del nuovo servizio che si ritiene potersi affidare per un quadriennio e non già per un triennio, come indicato nella predetta deliberazione G.M. n. 166/2017;</w:t>
      </w:r>
    </w:p>
    <w:p w:rsidR="008A052A" w:rsidRPr="00E95C71" w:rsidRDefault="008A052A" w:rsidP="008A052A">
      <w:pPr>
        <w:widowControl w:val="0"/>
        <w:autoSpaceDE w:val="0"/>
        <w:autoSpaceDN w:val="0"/>
        <w:adjustRightInd w:val="0"/>
        <w:spacing w:line="276" w:lineRule="auto"/>
        <w:jc w:val="both"/>
        <w:rPr>
          <w:rFonts w:asciiTheme="minorHAnsi" w:hAnsiTheme="minorHAnsi" w:cs="Bodoni MT"/>
        </w:rPr>
      </w:pPr>
      <w:r w:rsidRPr="00E95C71">
        <w:rPr>
          <w:rFonts w:asciiTheme="minorHAnsi" w:hAnsiTheme="minorHAnsi" w:cs="Bodoni MT"/>
        </w:rPr>
        <w:t>Rilevato che al proprio interno l’Amministrazione non possiede le figure specializzate in questo settore e che  la presidenza del Consiglio dei Ministri- Dipartimento della Funzione Pubblica, con nota del 26.06.1998 n.501, in relazione all’affidamento dei servizi da parte degli Enti Pubblici  ha disposto che per l’espletamento della procedura assicurativa ci si avvalga della collaborazione di uno studio di brokeraggio assicurativo il quale possa garantire l’Ente in modo adeguato, ai sensi dell’art.1 della n.792/84 e successivo D.Lgs. n° 209 del 07.09.2005;</w:t>
      </w:r>
    </w:p>
    <w:p w:rsidR="008A052A" w:rsidRPr="00E95C71" w:rsidRDefault="008A052A" w:rsidP="008A052A">
      <w:pPr>
        <w:widowControl w:val="0"/>
        <w:autoSpaceDE w:val="0"/>
        <w:autoSpaceDN w:val="0"/>
        <w:adjustRightInd w:val="0"/>
        <w:spacing w:line="276" w:lineRule="auto"/>
        <w:jc w:val="both"/>
        <w:rPr>
          <w:rFonts w:asciiTheme="minorHAnsi" w:hAnsiTheme="minorHAnsi" w:cs="Bodoni MT"/>
        </w:rPr>
      </w:pPr>
      <w:r w:rsidRPr="00E95C71">
        <w:rPr>
          <w:rFonts w:asciiTheme="minorHAnsi" w:hAnsiTheme="minorHAnsi" w:cs="Bodoni MT"/>
        </w:rPr>
        <w:t>Che l’apporto collaborativo del Broker, in ausilio all’Amministrazione, appare utile ed opportuno in virtù delle competenze tecniche del suddetto, il quale, grazie alla sua conoscenza del mercato assicurativo, è in grado di studiare le necessità dell’Ente e di sottoporre allo stesso le migliori formule assicurative reperibili, che saranno acquisite nel rispetto delle leggi vigenti;</w:t>
      </w:r>
    </w:p>
    <w:p w:rsidR="00950BD2" w:rsidRDefault="008A052A" w:rsidP="008A052A">
      <w:pPr>
        <w:widowControl w:val="0"/>
        <w:autoSpaceDE w:val="0"/>
        <w:autoSpaceDN w:val="0"/>
        <w:adjustRightInd w:val="0"/>
        <w:spacing w:line="276" w:lineRule="auto"/>
        <w:jc w:val="both"/>
        <w:rPr>
          <w:rFonts w:asciiTheme="minorHAnsi" w:hAnsiTheme="minorHAnsi" w:cs="Bodoni MT"/>
        </w:rPr>
      </w:pPr>
      <w:r w:rsidRPr="00E95C71">
        <w:rPr>
          <w:rFonts w:asciiTheme="minorHAnsi" w:hAnsiTheme="minorHAnsi" w:cs="Bodoni MT"/>
        </w:rPr>
        <w:t>A tal proposito questo ufficio, al fine di addivenire all’affidamento del nuovo servizio</w:t>
      </w:r>
      <w:r w:rsidR="00950BD2">
        <w:rPr>
          <w:rFonts w:asciiTheme="minorHAnsi" w:hAnsiTheme="minorHAnsi" w:cs="Bodoni MT"/>
        </w:rPr>
        <w:t xml:space="preserve"> e </w:t>
      </w:r>
      <w:r w:rsidR="00E95C71" w:rsidRPr="00E95C71">
        <w:rPr>
          <w:rFonts w:asciiTheme="minorHAnsi" w:hAnsiTheme="minorHAnsi" w:cs="Bodoni MT"/>
        </w:rPr>
        <w:t xml:space="preserve"> considerata la situazione assicurativa dell’ente  che qu</w:t>
      </w:r>
      <w:r w:rsidR="00B035A2">
        <w:rPr>
          <w:rFonts w:asciiTheme="minorHAnsi" w:hAnsiTheme="minorHAnsi" w:cs="Bodoni MT"/>
        </w:rPr>
        <w:t>i di seguito si riporta, ha</w:t>
      </w:r>
      <w:r w:rsidR="00E95C71" w:rsidRPr="00E95C71">
        <w:rPr>
          <w:rFonts w:asciiTheme="minorHAnsi" w:hAnsiTheme="minorHAnsi" w:cs="Bodoni MT"/>
        </w:rPr>
        <w:t xml:space="preserve"> redatto il progetto tendente a selezionare l’operatore eco</w:t>
      </w:r>
      <w:r w:rsidR="00950BD2">
        <w:rPr>
          <w:rFonts w:asciiTheme="minorHAnsi" w:hAnsiTheme="minorHAnsi" w:cs="Bodoni MT"/>
        </w:rPr>
        <w:t>nomico per il nuovo affidamento che si compone dei seguenti elaborati:</w:t>
      </w:r>
    </w:p>
    <w:p w:rsidR="00950BD2" w:rsidRDefault="00950BD2" w:rsidP="008A052A">
      <w:pPr>
        <w:widowControl w:val="0"/>
        <w:autoSpaceDE w:val="0"/>
        <w:autoSpaceDN w:val="0"/>
        <w:adjustRightInd w:val="0"/>
        <w:spacing w:line="276" w:lineRule="auto"/>
        <w:jc w:val="both"/>
        <w:rPr>
          <w:rFonts w:asciiTheme="minorHAnsi" w:hAnsiTheme="minorHAnsi" w:cs="Bodoni MT"/>
        </w:rPr>
      </w:pPr>
      <w:r>
        <w:rPr>
          <w:rFonts w:asciiTheme="minorHAnsi" w:hAnsiTheme="minorHAnsi" w:cs="Bodoni MT"/>
        </w:rPr>
        <w:t>RELAZIONE TECNICA;</w:t>
      </w:r>
    </w:p>
    <w:p w:rsidR="00950BD2" w:rsidRDefault="00950BD2" w:rsidP="008A052A">
      <w:pPr>
        <w:widowControl w:val="0"/>
        <w:autoSpaceDE w:val="0"/>
        <w:autoSpaceDN w:val="0"/>
        <w:adjustRightInd w:val="0"/>
        <w:spacing w:line="276" w:lineRule="auto"/>
        <w:jc w:val="both"/>
        <w:rPr>
          <w:rFonts w:asciiTheme="minorHAnsi" w:hAnsiTheme="minorHAnsi" w:cs="Bodoni MT"/>
        </w:rPr>
      </w:pPr>
      <w:r>
        <w:rPr>
          <w:rFonts w:asciiTheme="minorHAnsi" w:hAnsiTheme="minorHAnsi" w:cs="Bodoni MT"/>
        </w:rPr>
        <w:t>CAPITOLATO SPECIALE DI APPALTO</w:t>
      </w:r>
    </w:p>
    <w:p w:rsidR="00166FEE" w:rsidRPr="00E95C71" w:rsidRDefault="00950BD2" w:rsidP="00950BD2">
      <w:pPr>
        <w:widowControl w:val="0"/>
        <w:autoSpaceDE w:val="0"/>
        <w:autoSpaceDN w:val="0"/>
        <w:adjustRightInd w:val="0"/>
        <w:spacing w:line="276" w:lineRule="auto"/>
        <w:jc w:val="both"/>
        <w:rPr>
          <w:rFonts w:asciiTheme="minorHAnsi" w:hAnsiTheme="minorHAnsi"/>
        </w:rPr>
      </w:pPr>
      <w:r>
        <w:rPr>
          <w:rFonts w:asciiTheme="minorHAnsi" w:hAnsiTheme="minorHAnsi" w:cs="Bodoni MT"/>
        </w:rPr>
        <w:t xml:space="preserve">AVVISO DI SELEZIONE </w:t>
      </w:r>
    </w:p>
    <w:p w:rsidR="002A18C2" w:rsidRPr="00E95C71" w:rsidRDefault="002A18C2" w:rsidP="005E7311">
      <w:pPr>
        <w:autoSpaceDE w:val="0"/>
        <w:autoSpaceDN w:val="0"/>
        <w:adjustRightInd w:val="0"/>
        <w:spacing w:before="120"/>
        <w:jc w:val="both"/>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32"/>
        <w:gridCol w:w="2860"/>
        <w:gridCol w:w="2168"/>
        <w:gridCol w:w="1894"/>
      </w:tblGrid>
      <w:tr w:rsidR="002A18C2" w:rsidRPr="00E95C71" w:rsidTr="002A18C2">
        <w:tc>
          <w:tcPr>
            <w:tcW w:w="3243" w:type="dxa"/>
            <w:tcBorders>
              <w:top w:val="single" w:sz="12" w:space="0" w:color="auto"/>
              <w:left w:val="single" w:sz="12" w:space="0" w:color="auto"/>
              <w:bottom w:val="single" w:sz="12" w:space="0" w:color="auto"/>
              <w:right w:val="single" w:sz="12" w:space="0" w:color="auto"/>
            </w:tcBorders>
            <w:vAlign w:val="center"/>
          </w:tcPr>
          <w:p w:rsidR="002A18C2" w:rsidRPr="00E95C71" w:rsidRDefault="002A18C2" w:rsidP="002A18C2">
            <w:pPr>
              <w:ind w:left="705"/>
              <w:jc w:val="center"/>
              <w:rPr>
                <w:rFonts w:asciiTheme="minorHAnsi" w:hAnsiTheme="minorHAnsi"/>
                <w:b/>
              </w:rPr>
            </w:pPr>
            <w:r w:rsidRPr="00E95C71">
              <w:rPr>
                <w:rFonts w:asciiTheme="minorHAnsi" w:hAnsiTheme="minorHAnsi"/>
                <w:b/>
              </w:rPr>
              <w:t>DESCRIZIONE RISCHIO</w:t>
            </w:r>
          </w:p>
        </w:tc>
        <w:tc>
          <w:tcPr>
            <w:tcW w:w="3244" w:type="dxa"/>
            <w:tcBorders>
              <w:top w:val="single" w:sz="12" w:space="0" w:color="auto"/>
              <w:left w:val="single" w:sz="12" w:space="0" w:color="auto"/>
              <w:bottom w:val="single" w:sz="12" w:space="0" w:color="auto"/>
              <w:right w:val="single" w:sz="12" w:space="0" w:color="auto"/>
            </w:tcBorders>
            <w:vAlign w:val="center"/>
          </w:tcPr>
          <w:p w:rsidR="002A18C2" w:rsidRPr="00E95C71" w:rsidRDefault="002A18C2" w:rsidP="002A18C2">
            <w:pPr>
              <w:ind w:left="705"/>
              <w:jc w:val="center"/>
              <w:rPr>
                <w:rFonts w:asciiTheme="minorHAnsi" w:hAnsiTheme="minorHAnsi"/>
                <w:b/>
              </w:rPr>
            </w:pPr>
            <w:r w:rsidRPr="00E95C71">
              <w:rPr>
                <w:rFonts w:asciiTheme="minorHAnsi" w:hAnsiTheme="minorHAnsi"/>
                <w:b/>
              </w:rPr>
              <w:t>COMPAGNIA ASSICURATRICE</w:t>
            </w:r>
          </w:p>
        </w:tc>
        <w:tc>
          <w:tcPr>
            <w:tcW w:w="1645" w:type="dxa"/>
            <w:tcBorders>
              <w:top w:val="single" w:sz="12" w:space="0" w:color="auto"/>
              <w:left w:val="single" w:sz="12" w:space="0" w:color="auto"/>
              <w:bottom w:val="single" w:sz="12" w:space="0" w:color="auto"/>
              <w:right w:val="single" w:sz="12" w:space="0" w:color="auto"/>
            </w:tcBorders>
            <w:vAlign w:val="center"/>
          </w:tcPr>
          <w:p w:rsidR="002A18C2" w:rsidRPr="00E95C71" w:rsidRDefault="002A18C2" w:rsidP="002A18C2">
            <w:pPr>
              <w:ind w:left="705"/>
              <w:jc w:val="center"/>
              <w:rPr>
                <w:rFonts w:asciiTheme="minorHAnsi" w:hAnsiTheme="minorHAnsi"/>
                <w:b/>
              </w:rPr>
            </w:pPr>
            <w:r w:rsidRPr="00E95C71">
              <w:rPr>
                <w:rFonts w:asciiTheme="minorHAnsi" w:hAnsiTheme="minorHAnsi"/>
                <w:b/>
              </w:rPr>
              <w:t>SCADENZA CONTRATTO</w:t>
            </w:r>
          </w:p>
        </w:tc>
        <w:tc>
          <w:tcPr>
            <w:tcW w:w="1646" w:type="dxa"/>
            <w:tcBorders>
              <w:top w:val="single" w:sz="12" w:space="0" w:color="auto"/>
              <w:left w:val="single" w:sz="12" w:space="0" w:color="auto"/>
              <w:bottom w:val="single" w:sz="12" w:space="0" w:color="auto"/>
              <w:right w:val="single" w:sz="12" w:space="0" w:color="auto"/>
            </w:tcBorders>
            <w:vAlign w:val="center"/>
          </w:tcPr>
          <w:p w:rsidR="002A18C2" w:rsidRPr="00E95C71" w:rsidRDefault="002A18C2" w:rsidP="002A18C2">
            <w:pPr>
              <w:ind w:left="705"/>
              <w:jc w:val="center"/>
              <w:rPr>
                <w:rFonts w:asciiTheme="minorHAnsi" w:hAnsiTheme="minorHAnsi"/>
                <w:b/>
              </w:rPr>
            </w:pPr>
            <w:r w:rsidRPr="00E95C71">
              <w:rPr>
                <w:rFonts w:asciiTheme="minorHAnsi" w:hAnsiTheme="minorHAnsi"/>
                <w:b/>
              </w:rPr>
              <w:t>PREMIO LORDO ANNUO</w:t>
            </w:r>
          </w:p>
        </w:tc>
      </w:tr>
      <w:tr w:rsidR="002A18C2" w:rsidRPr="00E95C71" w:rsidTr="002A18C2">
        <w:tc>
          <w:tcPr>
            <w:tcW w:w="3243" w:type="dxa"/>
            <w:tcBorders>
              <w:top w:val="single" w:sz="12" w:space="0" w:color="auto"/>
            </w:tcBorders>
            <w:vAlign w:val="center"/>
          </w:tcPr>
          <w:p w:rsidR="002A18C2" w:rsidRPr="00E95C71" w:rsidRDefault="002A18C2" w:rsidP="002A18C2">
            <w:pPr>
              <w:ind w:left="705"/>
              <w:rPr>
                <w:rFonts w:asciiTheme="minorHAnsi" w:hAnsiTheme="minorHAnsi"/>
              </w:rPr>
            </w:pPr>
            <w:r w:rsidRPr="00E95C71">
              <w:rPr>
                <w:rFonts w:asciiTheme="minorHAnsi" w:hAnsiTheme="minorHAnsi"/>
              </w:rPr>
              <w:t xml:space="preserve">RESPONSABILITA’ CIVILE VERSO TERZI E PRESTATORI </w:t>
            </w:r>
            <w:r w:rsidRPr="00E95C71">
              <w:rPr>
                <w:rFonts w:asciiTheme="minorHAnsi" w:hAnsiTheme="minorHAnsi"/>
              </w:rPr>
              <w:lastRenderedPageBreak/>
              <w:t>D’OPERA RCT/O</w:t>
            </w:r>
          </w:p>
        </w:tc>
        <w:tc>
          <w:tcPr>
            <w:tcW w:w="3244" w:type="dxa"/>
            <w:tcBorders>
              <w:top w:val="single" w:sz="12" w:space="0" w:color="auto"/>
            </w:tcBorders>
          </w:tcPr>
          <w:p w:rsidR="002A18C2" w:rsidRPr="00E95C71" w:rsidRDefault="002A18C2" w:rsidP="002A18C2">
            <w:pPr>
              <w:ind w:left="705"/>
              <w:rPr>
                <w:rFonts w:asciiTheme="minorHAnsi" w:hAnsiTheme="minorHAnsi"/>
              </w:rPr>
            </w:pPr>
            <w:r w:rsidRPr="00E95C71">
              <w:rPr>
                <w:rFonts w:asciiTheme="minorHAnsi" w:eastAsia="Calibri" w:hAnsiTheme="minorHAnsi"/>
              </w:rPr>
              <w:lastRenderedPageBreak/>
              <w:t xml:space="preserve">LLOYD’S , Rappresentanza Generale per </w:t>
            </w:r>
            <w:r w:rsidRPr="00E95C71">
              <w:rPr>
                <w:rFonts w:asciiTheme="minorHAnsi" w:eastAsia="Calibri" w:hAnsiTheme="minorHAnsi"/>
              </w:rPr>
              <w:lastRenderedPageBreak/>
              <w:t>l’Italia, per conto del sindacato Leader TOKIOMARINE KILN</w:t>
            </w:r>
          </w:p>
        </w:tc>
        <w:tc>
          <w:tcPr>
            <w:tcW w:w="1645" w:type="dxa"/>
            <w:tcBorders>
              <w:top w:val="single" w:sz="12" w:space="0" w:color="auto"/>
            </w:tcBorders>
            <w:vAlign w:val="center"/>
          </w:tcPr>
          <w:p w:rsidR="002A18C2" w:rsidRPr="00E95C71" w:rsidRDefault="002A18C2" w:rsidP="002A18C2">
            <w:pPr>
              <w:ind w:left="705"/>
              <w:jc w:val="center"/>
              <w:rPr>
                <w:rFonts w:asciiTheme="minorHAnsi" w:hAnsiTheme="minorHAnsi"/>
              </w:rPr>
            </w:pPr>
            <w:r w:rsidRPr="00E95C71">
              <w:rPr>
                <w:rFonts w:asciiTheme="minorHAnsi" w:hAnsiTheme="minorHAnsi"/>
              </w:rPr>
              <w:lastRenderedPageBreak/>
              <w:t>31/10/2018</w:t>
            </w:r>
          </w:p>
        </w:tc>
        <w:tc>
          <w:tcPr>
            <w:tcW w:w="1646" w:type="dxa"/>
            <w:tcBorders>
              <w:top w:val="single" w:sz="12" w:space="0" w:color="auto"/>
            </w:tcBorders>
            <w:vAlign w:val="center"/>
          </w:tcPr>
          <w:p w:rsidR="002A18C2" w:rsidRPr="00E95C71" w:rsidRDefault="002A18C2" w:rsidP="002A18C2">
            <w:pPr>
              <w:ind w:left="705"/>
              <w:jc w:val="center"/>
              <w:rPr>
                <w:rFonts w:asciiTheme="minorHAnsi" w:hAnsiTheme="minorHAnsi"/>
              </w:rPr>
            </w:pPr>
            <w:r w:rsidRPr="00E95C71">
              <w:rPr>
                <w:rFonts w:asciiTheme="minorHAnsi" w:hAnsiTheme="minorHAnsi"/>
              </w:rPr>
              <w:t xml:space="preserve">€. </w:t>
            </w:r>
            <w:r w:rsidRPr="00E95C71">
              <w:rPr>
                <w:rFonts w:asciiTheme="minorHAnsi" w:eastAsia="Calibri" w:hAnsiTheme="minorHAnsi"/>
              </w:rPr>
              <w:t>44.315,62</w:t>
            </w:r>
          </w:p>
        </w:tc>
      </w:tr>
      <w:tr w:rsidR="002A18C2" w:rsidRPr="00E95C71" w:rsidTr="002A18C2">
        <w:tc>
          <w:tcPr>
            <w:tcW w:w="3243" w:type="dxa"/>
          </w:tcPr>
          <w:p w:rsidR="002A18C2" w:rsidRPr="00E95C71" w:rsidRDefault="002A18C2" w:rsidP="002A18C2">
            <w:pPr>
              <w:ind w:left="705"/>
              <w:rPr>
                <w:rFonts w:asciiTheme="minorHAnsi" w:hAnsiTheme="minorHAnsi"/>
              </w:rPr>
            </w:pPr>
            <w:r w:rsidRPr="00E95C71">
              <w:rPr>
                <w:rFonts w:asciiTheme="minorHAnsi" w:eastAsia="Calibri" w:hAnsiTheme="minorHAnsi"/>
              </w:rPr>
              <w:lastRenderedPageBreak/>
              <w:t>RESPONSABILITÀ CIVILE AUTO E RISCHI DIVERSI (RCA/ARD</w:t>
            </w:r>
            <w:r w:rsidRPr="00E95C71">
              <w:rPr>
                <w:rFonts w:asciiTheme="minorHAnsi" w:hAnsiTheme="minorHAnsi"/>
              </w:rPr>
              <w:t>)</w:t>
            </w:r>
          </w:p>
        </w:tc>
        <w:tc>
          <w:tcPr>
            <w:tcW w:w="3244" w:type="dxa"/>
            <w:vAlign w:val="center"/>
          </w:tcPr>
          <w:p w:rsidR="002A18C2" w:rsidRPr="00E95C71" w:rsidRDefault="00295237" w:rsidP="002A18C2">
            <w:pPr>
              <w:ind w:left="705"/>
              <w:rPr>
                <w:rFonts w:asciiTheme="minorHAnsi" w:hAnsiTheme="minorHAnsi"/>
              </w:rPr>
            </w:pPr>
            <w:r w:rsidRPr="00E95C71">
              <w:rPr>
                <w:rFonts w:asciiTheme="minorHAnsi" w:hAnsiTheme="minorHAnsi"/>
              </w:rPr>
              <w:t>UNIPOLSAI ASSICURAZIONI</w:t>
            </w:r>
          </w:p>
        </w:tc>
        <w:tc>
          <w:tcPr>
            <w:tcW w:w="1645" w:type="dxa"/>
            <w:vAlign w:val="center"/>
          </w:tcPr>
          <w:p w:rsidR="002A18C2" w:rsidRPr="00E95C71" w:rsidRDefault="002A18C2" w:rsidP="00295237">
            <w:pPr>
              <w:ind w:left="705"/>
              <w:jc w:val="center"/>
              <w:rPr>
                <w:rFonts w:asciiTheme="minorHAnsi" w:hAnsiTheme="minorHAnsi"/>
              </w:rPr>
            </w:pPr>
            <w:r w:rsidRPr="00E95C71">
              <w:rPr>
                <w:rFonts w:asciiTheme="minorHAnsi" w:hAnsiTheme="minorHAnsi"/>
              </w:rPr>
              <w:t>31/12/201</w:t>
            </w:r>
            <w:r w:rsidR="00295237" w:rsidRPr="00E95C71">
              <w:rPr>
                <w:rFonts w:asciiTheme="minorHAnsi" w:hAnsiTheme="minorHAnsi"/>
              </w:rPr>
              <w:t>8</w:t>
            </w:r>
          </w:p>
        </w:tc>
        <w:tc>
          <w:tcPr>
            <w:tcW w:w="1646" w:type="dxa"/>
            <w:vAlign w:val="center"/>
          </w:tcPr>
          <w:p w:rsidR="002A18C2" w:rsidRPr="00E95C71" w:rsidRDefault="002A18C2" w:rsidP="002A18C2">
            <w:pPr>
              <w:ind w:left="705"/>
              <w:jc w:val="center"/>
              <w:rPr>
                <w:rFonts w:asciiTheme="minorHAnsi" w:hAnsiTheme="minorHAnsi"/>
              </w:rPr>
            </w:pPr>
            <w:r w:rsidRPr="00E95C71">
              <w:rPr>
                <w:rFonts w:asciiTheme="minorHAnsi" w:hAnsiTheme="minorHAnsi"/>
              </w:rPr>
              <w:t xml:space="preserve">€. </w:t>
            </w:r>
            <w:r w:rsidRPr="00B035A2">
              <w:rPr>
                <w:rFonts w:asciiTheme="minorHAnsi" w:eastAsia="Calibri" w:hAnsiTheme="minorHAnsi"/>
              </w:rPr>
              <w:t>23.111.58</w:t>
            </w:r>
          </w:p>
        </w:tc>
      </w:tr>
      <w:tr w:rsidR="002A18C2" w:rsidRPr="00E95C71" w:rsidTr="002A18C2">
        <w:tc>
          <w:tcPr>
            <w:tcW w:w="3243" w:type="dxa"/>
          </w:tcPr>
          <w:p w:rsidR="002A18C2" w:rsidRPr="00E95C71" w:rsidRDefault="002A18C2" w:rsidP="002A18C2">
            <w:pPr>
              <w:ind w:left="705"/>
              <w:rPr>
                <w:rFonts w:asciiTheme="minorHAnsi" w:hAnsiTheme="minorHAnsi"/>
              </w:rPr>
            </w:pPr>
            <w:r w:rsidRPr="00E95C71">
              <w:rPr>
                <w:rFonts w:asciiTheme="minorHAnsi" w:eastAsia="Calibri" w:hAnsiTheme="minorHAnsi"/>
              </w:rPr>
              <w:t>ALL RISKS (INCENDIO E FURTO BENI IMMOBILI E MOBILI</w:t>
            </w:r>
          </w:p>
        </w:tc>
        <w:tc>
          <w:tcPr>
            <w:tcW w:w="3244" w:type="dxa"/>
            <w:vAlign w:val="center"/>
          </w:tcPr>
          <w:p w:rsidR="002A18C2" w:rsidRPr="00E95C71" w:rsidRDefault="00295237" w:rsidP="002A18C2">
            <w:pPr>
              <w:ind w:left="705"/>
              <w:rPr>
                <w:rFonts w:asciiTheme="minorHAnsi" w:hAnsiTheme="minorHAnsi"/>
              </w:rPr>
            </w:pPr>
            <w:r w:rsidRPr="00E95C71">
              <w:rPr>
                <w:rFonts w:asciiTheme="minorHAnsi" w:hAnsiTheme="minorHAnsi"/>
              </w:rPr>
              <w:t xml:space="preserve">CATTOLICA ASSICURAZIONI </w:t>
            </w:r>
          </w:p>
        </w:tc>
        <w:tc>
          <w:tcPr>
            <w:tcW w:w="1645" w:type="dxa"/>
            <w:vAlign w:val="center"/>
          </w:tcPr>
          <w:p w:rsidR="002A18C2" w:rsidRPr="00E95C71" w:rsidRDefault="002A18C2" w:rsidP="002A18C2">
            <w:pPr>
              <w:ind w:left="705"/>
              <w:jc w:val="center"/>
              <w:rPr>
                <w:rFonts w:asciiTheme="minorHAnsi" w:hAnsiTheme="minorHAnsi"/>
              </w:rPr>
            </w:pPr>
            <w:r w:rsidRPr="00E95C71">
              <w:rPr>
                <w:rFonts w:asciiTheme="minorHAnsi" w:hAnsiTheme="minorHAnsi"/>
              </w:rPr>
              <w:t>31/12/2018</w:t>
            </w:r>
          </w:p>
        </w:tc>
        <w:tc>
          <w:tcPr>
            <w:tcW w:w="1646" w:type="dxa"/>
            <w:vAlign w:val="center"/>
          </w:tcPr>
          <w:p w:rsidR="002A18C2" w:rsidRPr="00E95C71" w:rsidRDefault="002A18C2" w:rsidP="002A18C2">
            <w:pPr>
              <w:ind w:left="705"/>
              <w:jc w:val="center"/>
              <w:rPr>
                <w:rFonts w:asciiTheme="minorHAnsi" w:hAnsiTheme="minorHAnsi"/>
              </w:rPr>
            </w:pPr>
            <w:r w:rsidRPr="00E95C71">
              <w:rPr>
                <w:rFonts w:asciiTheme="minorHAnsi" w:hAnsiTheme="minorHAnsi"/>
              </w:rPr>
              <w:t xml:space="preserve">€. </w:t>
            </w:r>
            <w:r w:rsidRPr="00E95C71">
              <w:rPr>
                <w:rFonts w:asciiTheme="minorHAnsi" w:eastAsia="Calibri" w:hAnsiTheme="minorHAnsi"/>
              </w:rPr>
              <w:t>12.643,61</w:t>
            </w:r>
          </w:p>
        </w:tc>
      </w:tr>
      <w:tr w:rsidR="002A18C2" w:rsidRPr="00E95C71" w:rsidTr="002A18C2">
        <w:tc>
          <w:tcPr>
            <w:tcW w:w="3243" w:type="dxa"/>
          </w:tcPr>
          <w:p w:rsidR="002A18C2" w:rsidRPr="00E95C71" w:rsidRDefault="002A18C2" w:rsidP="002A18C2">
            <w:pPr>
              <w:ind w:left="705"/>
              <w:rPr>
                <w:rFonts w:asciiTheme="minorHAnsi" w:hAnsiTheme="minorHAnsi"/>
              </w:rPr>
            </w:pPr>
            <w:r w:rsidRPr="00E95C71">
              <w:rPr>
                <w:rFonts w:asciiTheme="minorHAnsi" w:eastAsia="Calibri" w:hAnsiTheme="minorHAnsi"/>
              </w:rPr>
              <w:t>INFORTUNI CUMULATIVA</w:t>
            </w:r>
          </w:p>
        </w:tc>
        <w:tc>
          <w:tcPr>
            <w:tcW w:w="3244" w:type="dxa"/>
            <w:vAlign w:val="center"/>
          </w:tcPr>
          <w:p w:rsidR="002A18C2" w:rsidRPr="00E95C71" w:rsidRDefault="00295237" w:rsidP="002A18C2">
            <w:pPr>
              <w:ind w:left="705"/>
              <w:rPr>
                <w:rFonts w:asciiTheme="minorHAnsi" w:hAnsiTheme="minorHAnsi"/>
              </w:rPr>
            </w:pPr>
            <w:r w:rsidRPr="00E95C71">
              <w:rPr>
                <w:rFonts w:asciiTheme="minorHAnsi" w:hAnsiTheme="minorHAnsi"/>
              </w:rPr>
              <w:t>CATTOLICA ASSICURAZIONI</w:t>
            </w:r>
          </w:p>
        </w:tc>
        <w:tc>
          <w:tcPr>
            <w:tcW w:w="1645" w:type="dxa"/>
            <w:vAlign w:val="center"/>
          </w:tcPr>
          <w:p w:rsidR="002A18C2" w:rsidRPr="00E95C71" w:rsidRDefault="002A18C2" w:rsidP="002A18C2">
            <w:pPr>
              <w:ind w:left="705"/>
              <w:jc w:val="center"/>
              <w:rPr>
                <w:rFonts w:asciiTheme="minorHAnsi" w:hAnsiTheme="minorHAnsi"/>
              </w:rPr>
            </w:pPr>
            <w:r w:rsidRPr="00E95C71">
              <w:rPr>
                <w:rFonts w:asciiTheme="minorHAnsi" w:hAnsiTheme="minorHAnsi"/>
              </w:rPr>
              <w:t>31/12/2018</w:t>
            </w:r>
          </w:p>
        </w:tc>
        <w:tc>
          <w:tcPr>
            <w:tcW w:w="1646" w:type="dxa"/>
          </w:tcPr>
          <w:p w:rsidR="002A18C2" w:rsidRPr="00E95C71" w:rsidRDefault="002A18C2" w:rsidP="002A18C2">
            <w:pPr>
              <w:ind w:left="705"/>
              <w:jc w:val="center"/>
              <w:rPr>
                <w:rFonts w:asciiTheme="minorHAnsi" w:hAnsiTheme="minorHAnsi"/>
              </w:rPr>
            </w:pPr>
            <w:r w:rsidRPr="00E95C71">
              <w:rPr>
                <w:rFonts w:asciiTheme="minorHAnsi" w:hAnsiTheme="minorHAnsi"/>
              </w:rPr>
              <w:t xml:space="preserve">€. </w:t>
            </w:r>
            <w:r w:rsidRPr="00E95C71">
              <w:rPr>
                <w:rFonts w:asciiTheme="minorHAnsi" w:eastAsia="Calibri" w:hAnsiTheme="minorHAnsi"/>
              </w:rPr>
              <w:t>4.824,62</w:t>
            </w:r>
          </w:p>
        </w:tc>
      </w:tr>
      <w:tr w:rsidR="002A18C2" w:rsidRPr="00E95C71" w:rsidTr="002A18C2">
        <w:tc>
          <w:tcPr>
            <w:tcW w:w="3243" w:type="dxa"/>
          </w:tcPr>
          <w:p w:rsidR="002A18C2" w:rsidRPr="00E95C71" w:rsidRDefault="002A18C2" w:rsidP="002A18C2">
            <w:pPr>
              <w:ind w:left="705"/>
              <w:rPr>
                <w:rFonts w:asciiTheme="minorHAnsi" w:hAnsiTheme="minorHAnsi"/>
              </w:rPr>
            </w:pPr>
            <w:r w:rsidRPr="00E95C71">
              <w:rPr>
                <w:rFonts w:asciiTheme="minorHAnsi" w:eastAsia="Calibri" w:hAnsiTheme="minorHAnsi"/>
              </w:rPr>
              <w:t>RESPONSABILITÀ CIVILE PATRIMONIALE</w:t>
            </w:r>
          </w:p>
        </w:tc>
        <w:tc>
          <w:tcPr>
            <w:tcW w:w="3244" w:type="dxa"/>
            <w:vAlign w:val="center"/>
          </w:tcPr>
          <w:p w:rsidR="002A18C2" w:rsidRPr="00E95C71" w:rsidRDefault="002A18C2" w:rsidP="002A18C2">
            <w:pPr>
              <w:ind w:left="705"/>
              <w:rPr>
                <w:rFonts w:asciiTheme="minorHAnsi" w:hAnsiTheme="minorHAnsi"/>
              </w:rPr>
            </w:pPr>
            <w:r w:rsidRPr="00E95C71">
              <w:rPr>
                <w:rFonts w:asciiTheme="minorHAnsi" w:hAnsiTheme="minorHAnsi"/>
              </w:rPr>
              <w:t>LLOYD’S  in mome e per conto del sindacato  LEADER ARCH</w:t>
            </w:r>
          </w:p>
        </w:tc>
        <w:tc>
          <w:tcPr>
            <w:tcW w:w="1645" w:type="dxa"/>
            <w:vAlign w:val="center"/>
          </w:tcPr>
          <w:p w:rsidR="002A18C2" w:rsidRPr="00E95C71" w:rsidRDefault="002A18C2" w:rsidP="002A18C2">
            <w:pPr>
              <w:ind w:left="705"/>
              <w:jc w:val="center"/>
              <w:rPr>
                <w:rFonts w:asciiTheme="minorHAnsi" w:hAnsiTheme="minorHAnsi"/>
              </w:rPr>
            </w:pPr>
            <w:r w:rsidRPr="00E95C71">
              <w:rPr>
                <w:rFonts w:asciiTheme="minorHAnsi" w:hAnsiTheme="minorHAnsi"/>
              </w:rPr>
              <w:t>31/12/2018</w:t>
            </w:r>
          </w:p>
        </w:tc>
        <w:tc>
          <w:tcPr>
            <w:tcW w:w="1646" w:type="dxa"/>
            <w:vAlign w:val="center"/>
          </w:tcPr>
          <w:p w:rsidR="002A18C2" w:rsidRPr="00E95C71" w:rsidRDefault="002A18C2" w:rsidP="002A18C2">
            <w:pPr>
              <w:ind w:left="705"/>
              <w:jc w:val="center"/>
              <w:rPr>
                <w:rFonts w:asciiTheme="minorHAnsi" w:hAnsiTheme="minorHAnsi"/>
              </w:rPr>
            </w:pPr>
            <w:r w:rsidRPr="00E95C71">
              <w:rPr>
                <w:rFonts w:asciiTheme="minorHAnsi" w:hAnsiTheme="minorHAnsi"/>
              </w:rPr>
              <w:t xml:space="preserve">€. </w:t>
            </w:r>
            <w:r w:rsidRPr="00E95C71">
              <w:rPr>
                <w:rFonts w:asciiTheme="minorHAnsi" w:eastAsia="Calibri" w:hAnsiTheme="minorHAnsi"/>
              </w:rPr>
              <w:t>9.413,30</w:t>
            </w:r>
          </w:p>
        </w:tc>
      </w:tr>
      <w:tr w:rsidR="002A18C2" w:rsidRPr="00E95C71" w:rsidTr="002A18C2">
        <w:tc>
          <w:tcPr>
            <w:tcW w:w="3243" w:type="dxa"/>
          </w:tcPr>
          <w:p w:rsidR="002A18C2" w:rsidRPr="00E95C71" w:rsidRDefault="002A18C2" w:rsidP="002A18C2">
            <w:pPr>
              <w:ind w:left="705"/>
              <w:rPr>
                <w:rFonts w:asciiTheme="minorHAnsi" w:hAnsiTheme="minorHAnsi"/>
              </w:rPr>
            </w:pPr>
            <w:r w:rsidRPr="00E95C71">
              <w:rPr>
                <w:rFonts w:asciiTheme="minorHAnsi" w:eastAsia="Calibri" w:hAnsiTheme="minorHAnsi"/>
              </w:rPr>
              <w:t>DANNI ACCIDENTALI VEICOLI (KASCO)</w:t>
            </w:r>
          </w:p>
        </w:tc>
        <w:tc>
          <w:tcPr>
            <w:tcW w:w="3244" w:type="dxa"/>
            <w:vAlign w:val="center"/>
          </w:tcPr>
          <w:p w:rsidR="002A18C2" w:rsidRPr="00E95C71" w:rsidRDefault="002A18C2" w:rsidP="002A18C2">
            <w:pPr>
              <w:ind w:left="705"/>
              <w:rPr>
                <w:rFonts w:asciiTheme="minorHAnsi" w:hAnsiTheme="minorHAnsi"/>
              </w:rPr>
            </w:pPr>
            <w:r w:rsidRPr="00E95C71">
              <w:rPr>
                <w:rFonts w:asciiTheme="minorHAnsi" w:hAnsiTheme="minorHAnsi"/>
              </w:rPr>
              <w:t>UnipolSai Assicurazioni</w:t>
            </w:r>
          </w:p>
        </w:tc>
        <w:tc>
          <w:tcPr>
            <w:tcW w:w="1645" w:type="dxa"/>
            <w:vAlign w:val="center"/>
          </w:tcPr>
          <w:p w:rsidR="002A18C2" w:rsidRPr="00E95C71" w:rsidRDefault="002A18C2" w:rsidP="002A18C2">
            <w:pPr>
              <w:ind w:left="705"/>
              <w:jc w:val="center"/>
              <w:rPr>
                <w:rFonts w:asciiTheme="minorHAnsi" w:hAnsiTheme="minorHAnsi"/>
              </w:rPr>
            </w:pPr>
            <w:r w:rsidRPr="00E95C71">
              <w:rPr>
                <w:rFonts w:asciiTheme="minorHAnsi" w:hAnsiTheme="minorHAnsi"/>
              </w:rPr>
              <w:t>31/12/2018</w:t>
            </w:r>
          </w:p>
        </w:tc>
        <w:tc>
          <w:tcPr>
            <w:tcW w:w="1646" w:type="dxa"/>
          </w:tcPr>
          <w:p w:rsidR="002A18C2" w:rsidRPr="00E95C71" w:rsidRDefault="002A18C2" w:rsidP="002A18C2">
            <w:pPr>
              <w:ind w:left="705"/>
              <w:jc w:val="center"/>
              <w:rPr>
                <w:rFonts w:asciiTheme="minorHAnsi" w:hAnsiTheme="minorHAnsi"/>
              </w:rPr>
            </w:pPr>
            <w:r w:rsidRPr="00E95C71">
              <w:rPr>
                <w:rFonts w:asciiTheme="minorHAnsi" w:hAnsiTheme="minorHAnsi"/>
              </w:rPr>
              <w:t xml:space="preserve">€. </w:t>
            </w:r>
            <w:r w:rsidRPr="00E95C71">
              <w:rPr>
                <w:rFonts w:asciiTheme="minorHAnsi" w:eastAsia="Calibri" w:hAnsiTheme="minorHAnsi"/>
              </w:rPr>
              <w:t>3.200,00</w:t>
            </w:r>
          </w:p>
        </w:tc>
      </w:tr>
      <w:tr w:rsidR="002A18C2" w:rsidRPr="00E95C71" w:rsidTr="002A18C2">
        <w:tc>
          <w:tcPr>
            <w:tcW w:w="3243" w:type="dxa"/>
            <w:vAlign w:val="center"/>
          </w:tcPr>
          <w:p w:rsidR="002A18C2" w:rsidRPr="00E95C71" w:rsidRDefault="002A18C2" w:rsidP="002A18C2">
            <w:pPr>
              <w:ind w:left="705"/>
              <w:rPr>
                <w:rFonts w:asciiTheme="minorHAnsi" w:hAnsiTheme="minorHAnsi"/>
              </w:rPr>
            </w:pPr>
            <w:r w:rsidRPr="00E95C71">
              <w:rPr>
                <w:rFonts w:asciiTheme="minorHAnsi" w:eastAsia="Calibri" w:hAnsiTheme="minorHAnsi"/>
              </w:rPr>
              <w:t>SPESE LEGALI E PERITALI</w:t>
            </w:r>
          </w:p>
        </w:tc>
        <w:tc>
          <w:tcPr>
            <w:tcW w:w="3244" w:type="dxa"/>
            <w:vAlign w:val="center"/>
          </w:tcPr>
          <w:p w:rsidR="002A18C2" w:rsidRPr="00E95C71" w:rsidRDefault="002A18C2" w:rsidP="002A18C2">
            <w:pPr>
              <w:ind w:left="705"/>
              <w:rPr>
                <w:rFonts w:asciiTheme="minorHAnsi" w:hAnsiTheme="minorHAnsi"/>
              </w:rPr>
            </w:pPr>
            <w:r w:rsidRPr="00E95C71">
              <w:rPr>
                <w:rFonts w:asciiTheme="minorHAnsi" w:hAnsiTheme="minorHAnsi"/>
              </w:rPr>
              <w:t>AIG EUROPE – Rappr. Generale per l’Italia Milano _ agenzia sottoscrizione Assib</w:t>
            </w:r>
          </w:p>
        </w:tc>
        <w:tc>
          <w:tcPr>
            <w:tcW w:w="1645" w:type="dxa"/>
            <w:vAlign w:val="center"/>
          </w:tcPr>
          <w:p w:rsidR="002A18C2" w:rsidRPr="00E95C71" w:rsidRDefault="002A18C2" w:rsidP="002A18C2">
            <w:pPr>
              <w:ind w:left="705"/>
              <w:jc w:val="center"/>
              <w:rPr>
                <w:rFonts w:asciiTheme="minorHAnsi" w:hAnsiTheme="minorHAnsi"/>
              </w:rPr>
            </w:pPr>
            <w:r w:rsidRPr="00E95C71">
              <w:rPr>
                <w:rFonts w:asciiTheme="minorHAnsi" w:hAnsiTheme="minorHAnsi"/>
              </w:rPr>
              <w:t>31/12/2018</w:t>
            </w:r>
          </w:p>
        </w:tc>
        <w:tc>
          <w:tcPr>
            <w:tcW w:w="1646" w:type="dxa"/>
            <w:vAlign w:val="center"/>
          </w:tcPr>
          <w:p w:rsidR="002A18C2" w:rsidRPr="00E95C71" w:rsidRDefault="002A18C2" w:rsidP="002A18C2">
            <w:pPr>
              <w:ind w:left="705"/>
              <w:jc w:val="center"/>
              <w:rPr>
                <w:rFonts w:asciiTheme="minorHAnsi" w:hAnsiTheme="minorHAnsi"/>
              </w:rPr>
            </w:pPr>
            <w:r w:rsidRPr="00E95C71">
              <w:rPr>
                <w:rFonts w:asciiTheme="minorHAnsi" w:hAnsiTheme="minorHAnsi"/>
              </w:rPr>
              <w:t xml:space="preserve">€. </w:t>
            </w:r>
            <w:r w:rsidRPr="00E95C71">
              <w:rPr>
                <w:rFonts w:asciiTheme="minorHAnsi" w:eastAsia="Calibri" w:hAnsiTheme="minorHAnsi"/>
              </w:rPr>
              <w:t>7.890,00</w:t>
            </w:r>
          </w:p>
        </w:tc>
      </w:tr>
    </w:tbl>
    <w:p w:rsidR="00E95C71" w:rsidRPr="00E95C71" w:rsidRDefault="00E95C71" w:rsidP="002957E4">
      <w:pPr>
        <w:numPr>
          <w:ilvl w:val="0"/>
          <w:numId w:val="2"/>
        </w:numPr>
        <w:tabs>
          <w:tab w:val="clear" w:pos="1065"/>
          <w:tab w:val="num" w:pos="360"/>
        </w:tabs>
        <w:ind w:left="360"/>
        <w:jc w:val="both"/>
        <w:rPr>
          <w:rFonts w:asciiTheme="minorHAnsi" w:hAnsiTheme="minorHAnsi"/>
        </w:rPr>
      </w:pPr>
    </w:p>
    <w:p w:rsidR="00E95C71" w:rsidRPr="00E95C71" w:rsidRDefault="00E95C71" w:rsidP="002957E4">
      <w:pPr>
        <w:numPr>
          <w:ilvl w:val="0"/>
          <w:numId w:val="2"/>
        </w:numPr>
        <w:tabs>
          <w:tab w:val="clear" w:pos="1065"/>
          <w:tab w:val="num" w:pos="360"/>
        </w:tabs>
        <w:ind w:left="360"/>
        <w:jc w:val="both"/>
        <w:rPr>
          <w:rFonts w:asciiTheme="minorHAnsi" w:hAnsiTheme="minorHAnsi"/>
        </w:rPr>
      </w:pPr>
    </w:p>
    <w:p w:rsidR="00875303" w:rsidRPr="00E95C71" w:rsidRDefault="00E95C71" w:rsidP="00E95C71">
      <w:pPr>
        <w:jc w:val="both"/>
        <w:rPr>
          <w:rFonts w:asciiTheme="minorHAnsi" w:hAnsiTheme="minorHAnsi"/>
        </w:rPr>
      </w:pPr>
      <w:r w:rsidRPr="00E95C71">
        <w:rPr>
          <w:rFonts w:asciiTheme="minorHAnsi" w:hAnsiTheme="minorHAnsi"/>
        </w:rPr>
        <w:t>Il Broker aggiudicatario dell</w:t>
      </w:r>
      <w:r w:rsidR="00875303" w:rsidRPr="00E95C71">
        <w:rPr>
          <w:rFonts w:asciiTheme="minorHAnsi" w:hAnsiTheme="minorHAnsi"/>
        </w:rPr>
        <w:t>’incari</w:t>
      </w:r>
      <w:r w:rsidRPr="00E95C71">
        <w:rPr>
          <w:rFonts w:asciiTheme="minorHAnsi" w:hAnsiTheme="minorHAnsi"/>
        </w:rPr>
        <w:t xml:space="preserve">co secondo quanto previsto dal </w:t>
      </w:r>
      <w:r w:rsidR="00875303" w:rsidRPr="00E95C71">
        <w:rPr>
          <w:rFonts w:asciiTheme="minorHAnsi" w:hAnsiTheme="minorHAnsi"/>
        </w:rPr>
        <w:t xml:space="preserve"> </w:t>
      </w:r>
      <w:r w:rsidR="00E6199C" w:rsidRPr="00E95C71">
        <w:rPr>
          <w:rFonts w:asciiTheme="minorHAnsi" w:hAnsiTheme="minorHAnsi"/>
        </w:rPr>
        <w:t xml:space="preserve">capitolato </w:t>
      </w:r>
      <w:r w:rsidRPr="00E95C71">
        <w:rPr>
          <w:rFonts w:asciiTheme="minorHAnsi" w:hAnsiTheme="minorHAnsi"/>
        </w:rPr>
        <w:t xml:space="preserve">speciale di appalto dovrà, </w:t>
      </w:r>
      <w:r w:rsidR="00875303" w:rsidRPr="00E95C71">
        <w:rPr>
          <w:rFonts w:asciiTheme="minorHAnsi" w:hAnsiTheme="minorHAnsi"/>
        </w:rPr>
        <w:t>con diligenza e nel</w:t>
      </w:r>
      <w:r w:rsidRPr="00E95C71">
        <w:rPr>
          <w:rFonts w:asciiTheme="minorHAnsi" w:hAnsiTheme="minorHAnsi"/>
        </w:rPr>
        <w:t>l’esclusivo interesse dell’Ente:</w:t>
      </w:r>
    </w:p>
    <w:p w:rsidR="00875303" w:rsidRPr="00E95C71" w:rsidRDefault="00875303" w:rsidP="002957E4">
      <w:pPr>
        <w:numPr>
          <w:ilvl w:val="0"/>
          <w:numId w:val="2"/>
        </w:numPr>
        <w:tabs>
          <w:tab w:val="clear" w:pos="1065"/>
          <w:tab w:val="num" w:pos="360"/>
        </w:tabs>
        <w:ind w:left="360"/>
        <w:jc w:val="both"/>
        <w:rPr>
          <w:rFonts w:asciiTheme="minorHAnsi" w:hAnsiTheme="minorHAnsi"/>
        </w:rPr>
      </w:pPr>
      <w:r w:rsidRPr="00E95C71">
        <w:rPr>
          <w:rFonts w:asciiTheme="minorHAnsi" w:hAnsiTheme="minorHAnsi"/>
        </w:rPr>
        <w:t>garantire la trasparenza nei rapporti con le Compagnie assicurative aggiudicatarie dei contratti assicurativi;</w:t>
      </w:r>
    </w:p>
    <w:p w:rsidR="00875303" w:rsidRPr="00E95C71" w:rsidRDefault="00875303" w:rsidP="002957E4">
      <w:pPr>
        <w:numPr>
          <w:ilvl w:val="0"/>
          <w:numId w:val="2"/>
        </w:numPr>
        <w:tabs>
          <w:tab w:val="clear" w:pos="1065"/>
          <w:tab w:val="num" w:pos="360"/>
        </w:tabs>
        <w:ind w:left="360"/>
        <w:jc w:val="both"/>
        <w:rPr>
          <w:rFonts w:asciiTheme="minorHAnsi" w:hAnsiTheme="minorHAnsi"/>
        </w:rPr>
      </w:pPr>
      <w:r w:rsidRPr="00E95C71">
        <w:rPr>
          <w:rFonts w:asciiTheme="minorHAnsi" w:hAnsiTheme="minorHAnsi"/>
        </w:rPr>
        <w:t>rendere disponibile all’Amministrazione ogni documento relativo alla gestione del rapporto assicurativo;</w:t>
      </w:r>
    </w:p>
    <w:p w:rsidR="00875303" w:rsidRPr="00E95C71" w:rsidRDefault="00875303" w:rsidP="002957E4">
      <w:pPr>
        <w:numPr>
          <w:ilvl w:val="0"/>
          <w:numId w:val="2"/>
        </w:numPr>
        <w:tabs>
          <w:tab w:val="clear" w:pos="1065"/>
          <w:tab w:val="num" w:pos="360"/>
        </w:tabs>
        <w:ind w:left="360"/>
        <w:jc w:val="both"/>
        <w:rPr>
          <w:rFonts w:asciiTheme="minorHAnsi" w:hAnsiTheme="minorHAnsi"/>
        </w:rPr>
      </w:pPr>
      <w:r w:rsidRPr="00E95C71">
        <w:rPr>
          <w:rFonts w:asciiTheme="minorHAnsi" w:hAnsiTheme="minorHAnsi"/>
        </w:rPr>
        <w:t>fornire esaustive relazioni in merito ad ogni iniziativa o trattativa condotta per conto dell’amministrazione.</w:t>
      </w:r>
    </w:p>
    <w:p w:rsidR="00E95C71" w:rsidRPr="00E95C71" w:rsidRDefault="00E95C71" w:rsidP="00E95C71">
      <w:pPr>
        <w:jc w:val="both"/>
        <w:rPr>
          <w:rFonts w:asciiTheme="minorHAnsi" w:hAnsiTheme="minorHAnsi"/>
        </w:rPr>
      </w:pPr>
    </w:p>
    <w:p w:rsidR="00E95C71" w:rsidRPr="002957E4" w:rsidRDefault="00E95C71" w:rsidP="00E95C71">
      <w:pPr>
        <w:jc w:val="both"/>
        <w:rPr>
          <w:rFonts w:ascii="Calibri" w:hAnsi="Calibri"/>
        </w:rPr>
      </w:pPr>
    </w:p>
    <w:p w:rsidR="00875303" w:rsidRPr="004179E1" w:rsidRDefault="00875303">
      <w:pPr>
        <w:rPr>
          <w:rFonts w:ascii="Calibri" w:hAnsi="Calibri"/>
        </w:rPr>
      </w:pPr>
    </w:p>
    <w:p w:rsidR="00FF33CF" w:rsidRDefault="00C421D8" w:rsidP="00C421D8">
      <w:pPr>
        <w:pStyle w:val="Titolo1"/>
        <w:tabs>
          <w:tab w:val="num" w:pos="432"/>
        </w:tabs>
        <w:ind w:left="432" w:hanging="432"/>
        <w:rPr>
          <w:rFonts w:ascii="Calibri" w:hAnsi="Calibri"/>
          <w:sz w:val="24"/>
          <w:u w:val="none"/>
        </w:rPr>
      </w:pPr>
      <w:r>
        <w:rPr>
          <w:rFonts w:ascii="Calibri" w:hAnsi="Calibri"/>
          <w:sz w:val="24"/>
          <w:u w:val="none"/>
        </w:rPr>
        <w:t xml:space="preserve">Il responsabile del procedimento </w:t>
      </w:r>
    </w:p>
    <w:p w:rsidR="00C421D8" w:rsidRDefault="00C421D8" w:rsidP="00C421D8">
      <w:pPr>
        <w:rPr>
          <w:rFonts w:asciiTheme="minorHAnsi" w:hAnsiTheme="minorHAnsi" w:cstheme="minorHAnsi"/>
        </w:rPr>
      </w:pPr>
      <w:r w:rsidRPr="00C421D8">
        <w:rPr>
          <w:rFonts w:asciiTheme="minorHAnsi" w:hAnsiTheme="minorHAnsi" w:cstheme="minorHAnsi"/>
        </w:rPr>
        <w:t>(geom Giuseppe Latina)</w:t>
      </w:r>
    </w:p>
    <w:p w:rsidR="00C421D8" w:rsidRDefault="00C421D8" w:rsidP="00C421D8">
      <w:pPr>
        <w:rPr>
          <w:rFonts w:asciiTheme="minorHAnsi" w:hAnsiTheme="minorHAnsi" w:cstheme="minorHAnsi"/>
        </w:rPr>
      </w:pPr>
    </w:p>
    <w:p w:rsidR="00C421D8" w:rsidRDefault="00C421D8" w:rsidP="00C421D8">
      <w:pPr>
        <w:jc w:val="right"/>
        <w:rPr>
          <w:rFonts w:asciiTheme="minorHAnsi" w:hAnsiTheme="minorHAnsi" w:cstheme="minorHAnsi"/>
        </w:rPr>
      </w:pPr>
      <w:r>
        <w:rPr>
          <w:rFonts w:asciiTheme="minorHAnsi" w:hAnsiTheme="minorHAnsi" w:cstheme="minorHAnsi"/>
        </w:rPr>
        <w:t xml:space="preserve">Il responsabile del settore </w:t>
      </w:r>
    </w:p>
    <w:p w:rsidR="00C421D8" w:rsidRPr="00C421D8" w:rsidRDefault="00C421D8" w:rsidP="00C421D8">
      <w:pPr>
        <w:jc w:val="right"/>
        <w:rPr>
          <w:rFonts w:asciiTheme="minorHAnsi" w:hAnsiTheme="minorHAnsi" w:cstheme="minorHAnsi"/>
        </w:rPr>
      </w:pPr>
      <w:r>
        <w:rPr>
          <w:rFonts w:asciiTheme="minorHAnsi" w:hAnsiTheme="minorHAnsi" w:cstheme="minorHAnsi"/>
        </w:rPr>
        <w:t>(dott. Domenico Mercurio)</w:t>
      </w:r>
    </w:p>
    <w:sectPr w:rsidR="00C421D8" w:rsidRPr="00C421D8" w:rsidSect="001C44A2">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595" w:rsidRDefault="009F2595">
      <w:r>
        <w:separator/>
      </w:r>
    </w:p>
  </w:endnote>
  <w:endnote w:type="continuationSeparator" w:id="1">
    <w:p w:rsidR="009F2595" w:rsidRDefault="009F259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595" w:rsidRDefault="009F2595">
      <w:r>
        <w:separator/>
      </w:r>
    </w:p>
  </w:footnote>
  <w:footnote w:type="continuationSeparator" w:id="1">
    <w:p w:rsidR="009F2595" w:rsidRDefault="009F25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311" w:rsidRDefault="005E7311" w:rsidP="0088779D">
    <w:pPr>
      <w:pStyle w:val="Intestazione"/>
      <w:jc w:val="center"/>
      <w:rPr>
        <w:rFonts w:ascii="Arial Rounded MT Bold" w:hAnsi="Arial Rounded MT Bold"/>
        <w:smallCaps/>
        <w:sz w:val="40"/>
      </w:rPr>
    </w:pPr>
    <w:r>
      <w:rPr>
        <w:rFonts w:ascii="Arial Rounded MT Bold" w:hAnsi="Arial Rounded MT Bold"/>
        <w:smallCaps/>
        <w:sz w:val="40"/>
      </w:rPr>
      <w:t>Comune di PRIOLO GARGALLO</w:t>
    </w:r>
  </w:p>
  <w:p w:rsidR="005E7311" w:rsidRDefault="005E7311" w:rsidP="0088779D">
    <w:pPr>
      <w:pStyle w:val="Intestazione"/>
      <w:spacing w:before="60"/>
      <w:jc w:val="center"/>
      <w:rPr>
        <w:rFonts w:ascii="Arial Rounded MT Bold" w:hAnsi="Arial Rounded MT Bold"/>
        <w:smallCaps/>
        <w:sz w:val="20"/>
      </w:rPr>
    </w:pPr>
    <w:r>
      <w:rPr>
        <w:rFonts w:ascii="Arial Rounded MT Bold" w:hAnsi="Arial Rounded MT Bold"/>
        <w:smallCaps/>
        <w:sz w:val="20"/>
      </w:rPr>
      <w:t>Provincia di SIRACUSA</w:t>
    </w:r>
  </w:p>
  <w:p w:rsidR="005E7311" w:rsidRPr="00E350BF" w:rsidRDefault="005E7311" w:rsidP="0088779D">
    <w:pPr>
      <w:pStyle w:val="Intestazione"/>
      <w:jc w:val="center"/>
      <w:rPr>
        <w:rFonts w:ascii="Arial" w:hAnsi="Arial" w:cs="Arial"/>
        <w:smallCaps/>
        <w:sz w:val="16"/>
        <w:szCs w:val="16"/>
      </w:rPr>
    </w:pPr>
    <w:r w:rsidRPr="00E350BF">
      <w:rPr>
        <w:rFonts w:ascii="Arial" w:hAnsi="Arial" w:cs="Arial"/>
        <w:smallCaps/>
        <w:sz w:val="16"/>
        <w:szCs w:val="16"/>
      </w:rPr>
      <w:t>_____________________________</w:t>
    </w:r>
  </w:p>
  <w:p w:rsidR="005E7311" w:rsidRDefault="005E7311">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552"/>
    <w:multiLevelType w:val="hybridMultilevel"/>
    <w:tmpl w:val="C1FA1FCA"/>
    <w:lvl w:ilvl="0" w:tplc="A83695AA">
      <w:start w:val="1"/>
      <w:numFmt w:val="lowerLetter"/>
      <w:lvlText w:val="%1)"/>
      <w:lvlJc w:val="left"/>
      <w:pPr>
        <w:tabs>
          <w:tab w:val="num" w:pos="1713"/>
        </w:tabs>
        <w:ind w:left="1713"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
    <w:nsid w:val="08067DF9"/>
    <w:multiLevelType w:val="singleLevel"/>
    <w:tmpl w:val="04100017"/>
    <w:lvl w:ilvl="0">
      <w:start w:val="1"/>
      <w:numFmt w:val="lowerLetter"/>
      <w:lvlText w:val="%1)"/>
      <w:lvlJc w:val="left"/>
      <w:pPr>
        <w:tabs>
          <w:tab w:val="num" w:pos="360"/>
        </w:tabs>
        <w:ind w:left="360" w:hanging="360"/>
      </w:pPr>
    </w:lvl>
  </w:abstractNum>
  <w:abstractNum w:abstractNumId="2">
    <w:nsid w:val="0AFC0EAB"/>
    <w:multiLevelType w:val="hybridMultilevel"/>
    <w:tmpl w:val="F85459F4"/>
    <w:lvl w:ilvl="0" w:tplc="D94AA9FE">
      <w:numFmt w:val="bullet"/>
      <w:lvlText w:val="-"/>
      <w:lvlJc w:val="left"/>
      <w:pPr>
        <w:tabs>
          <w:tab w:val="num" w:pos="1065"/>
        </w:tabs>
        <w:ind w:left="1065" w:hanging="360"/>
      </w:pPr>
      <w:rPr>
        <w:rFonts w:ascii="Times New Roman" w:eastAsia="Times New Roman" w:hAnsi="Times New Roman" w:cs="Times New Roman" w:hint="default"/>
      </w:rPr>
    </w:lvl>
    <w:lvl w:ilvl="1" w:tplc="04100003" w:tentative="1">
      <w:start w:val="1"/>
      <w:numFmt w:val="bullet"/>
      <w:lvlText w:val="o"/>
      <w:lvlJc w:val="left"/>
      <w:pPr>
        <w:tabs>
          <w:tab w:val="num" w:pos="1785"/>
        </w:tabs>
        <w:ind w:left="1785" w:hanging="360"/>
      </w:pPr>
      <w:rPr>
        <w:rFonts w:ascii="Courier New" w:hAnsi="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3">
    <w:nsid w:val="0DCA2DBB"/>
    <w:multiLevelType w:val="hybridMultilevel"/>
    <w:tmpl w:val="29145F22"/>
    <w:lvl w:ilvl="0" w:tplc="04100019">
      <w:start w:val="1"/>
      <w:numFmt w:val="lowerLetter"/>
      <w:lvlText w:val="%1."/>
      <w:lvlJc w:val="left"/>
      <w:pPr>
        <w:tabs>
          <w:tab w:val="num" w:pos="900"/>
        </w:tabs>
        <w:ind w:left="900" w:hanging="360"/>
      </w:pPr>
    </w:lvl>
    <w:lvl w:ilvl="1" w:tplc="04100019" w:tentative="1">
      <w:start w:val="1"/>
      <w:numFmt w:val="lowerLetter"/>
      <w:lvlText w:val="%2."/>
      <w:lvlJc w:val="left"/>
      <w:pPr>
        <w:tabs>
          <w:tab w:val="num" w:pos="1620"/>
        </w:tabs>
        <w:ind w:left="1620" w:hanging="360"/>
      </w:pPr>
    </w:lvl>
    <w:lvl w:ilvl="2" w:tplc="0410001B" w:tentative="1">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4">
    <w:nsid w:val="0E09259A"/>
    <w:multiLevelType w:val="hybridMultilevel"/>
    <w:tmpl w:val="B700F124"/>
    <w:lvl w:ilvl="0" w:tplc="754693EC">
      <w:start w:val="1"/>
      <w:numFmt w:val="lowerLetter"/>
      <w:lvlText w:val="%1)"/>
      <w:lvlJc w:val="left"/>
      <w:pPr>
        <w:tabs>
          <w:tab w:val="num" w:pos="1065"/>
        </w:tabs>
        <w:ind w:left="1065" w:hanging="360"/>
      </w:pPr>
      <w:rPr>
        <w:rFonts w:hint="default"/>
      </w:rPr>
    </w:lvl>
    <w:lvl w:ilvl="1" w:tplc="98DA6D44">
      <w:start w:val="1"/>
      <w:numFmt w:val="decimal"/>
      <w:lvlText w:val="%2."/>
      <w:lvlJc w:val="left"/>
      <w:pPr>
        <w:tabs>
          <w:tab w:val="num" w:pos="1785"/>
        </w:tabs>
        <w:ind w:left="1785" w:hanging="360"/>
      </w:pPr>
      <w:rPr>
        <w:rFonts w:hint="default"/>
      </w:r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5">
    <w:nsid w:val="0F636E82"/>
    <w:multiLevelType w:val="hybridMultilevel"/>
    <w:tmpl w:val="B700F124"/>
    <w:lvl w:ilvl="0" w:tplc="D94AA9FE">
      <w:numFmt w:val="bullet"/>
      <w:lvlText w:val="-"/>
      <w:lvlJc w:val="left"/>
      <w:pPr>
        <w:tabs>
          <w:tab w:val="num" w:pos="1065"/>
        </w:tabs>
        <w:ind w:left="1065" w:hanging="360"/>
      </w:pPr>
      <w:rPr>
        <w:rFonts w:ascii="Times New Roman" w:eastAsia="Times New Roman" w:hAnsi="Times New Roman" w:cs="Times New Roman" w:hint="default"/>
      </w:rPr>
    </w:lvl>
    <w:lvl w:ilvl="1" w:tplc="98DA6D44">
      <w:start w:val="1"/>
      <w:numFmt w:val="decimal"/>
      <w:lvlText w:val="%2."/>
      <w:lvlJc w:val="left"/>
      <w:pPr>
        <w:tabs>
          <w:tab w:val="num" w:pos="1785"/>
        </w:tabs>
        <w:ind w:left="1785" w:hanging="360"/>
      </w:pPr>
      <w:rPr>
        <w:rFonts w:hint="default"/>
      </w:r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6">
    <w:nsid w:val="10094DEE"/>
    <w:multiLevelType w:val="singleLevel"/>
    <w:tmpl w:val="08090011"/>
    <w:lvl w:ilvl="0">
      <w:start w:val="1"/>
      <w:numFmt w:val="decimal"/>
      <w:lvlText w:val="%1)"/>
      <w:lvlJc w:val="left"/>
      <w:pPr>
        <w:tabs>
          <w:tab w:val="num" w:pos="360"/>
        </w:tabs>
        <w:ind w:left="360" w:hanging="360"/>
      </w:pPr>
      <w:rPr>
        <w:rFonts w:hint="default"/>
      </w:rPr>
    </w:lvl>
  </w:abstractNum>
  <w:abstractNum w:abstractNumId="7">
    <w:nsid w:val="1289346A"/>
    <w:multiLevelType w:val="hybridMultilevel"/>
    <w:tmpl w:val="BA40CF38"/>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2E75440"/>
    <w:multiLevelType w:val="hybridMultilevel"/>
    <w:tmpl w:val="D6CE497E"/>
    <w:lvl w:ilvl="0" w:tplc="0410000F">
      <w:start w:val="1"/>
      <w:numFmt w:val="decimal"/>
      <w:lvlText w:val="%1."/>
      <w:lvlJc w:val="left"/>
      <w:pPr>
        <w:tabs>
          <w:tab w:val="num" w:pos="1425"/>
        </w:tabs>
        <w:ind w:left="1425" w:hanging="360"/>
      </w:pPr>
    </w:lvl>
    <w:lvl w:ilvl="1" w:tplc="C56C674A">
      <w:start w:val="1"/>
      <w:numFmt w:val="decimal"/>
      <w:lvlText w:val="%2."/>
      <w:lvlJc w:val="left"/>
      <w:pPr>
        <w:tabs>
          <w:tab w:val="num" w:pos="2145"/>
        </w:tabs>
        <w:ind w:left="2145" w:hanging="360"/>
      </w:pPr>
      <w:rPr>
        <w:rFonts w:hint="default"/>
      </w:rPr>
    </w:lvl>
    <w:lvl w:ilvl="2" w:tplc="0410001B" w:tentative="1">
      <w:start w:val="1"/>
      <w:numFmt w:val="lowerRoman"/>
      <w:lvlText w:val="%3."/>
      <w:lvlJc w:val="right"/>
      <w:pPr>
        <w:tabs>
          <w:tab w:val="num" w:pos="2865"/>
        </w:tabs>
        <w:ind w:left="2865" w:hanging="180"/>
      </w:pPr>
    </w:lvl>
    <w:lvl w:ilvl="3" w:tplc="0410000F" w:tentative="1">
      <w:start w:val="1"/>
      <w:numFmt w:val="decimal"/>
      <w:lvlText w:val="%4."/>
      <w:lvlJc w:val="left"/>
      <w:pPr>
        <w:tabs>
          <w:tab w:val="num" w:pos="3585"/>
        </w:tabs>
        <w:ind w:left="3585" w:hanging="360"/>
      </w:pPr>
    </w:lvl>
    <w:lvl w:ilvl="4" w:tplc="04100019" w:tentative="1">
      <w:start w:val="1"/>
      <w:numFmt w:val="lowerLetter"/>
      <w:lvlText w:val="%5."/>
      <w:lvlJc w:val="left"/>
      <w:pPr>
        <w:tabs>
          <w:tab w:val="num" w:pos="4305"/>
        </w:tabs>
        <w:ind w:left="4305" w:hanging="360"/>
      </w:pPr>
    </w:lvl>
    <w:lvl w:ilvl="5" w:tplc="0410001B" w:tentative="1">
      <w:start w:val="1"/>
      <w:numFmt w:val="lowerRoman"/>
      <w:lvlText w:val="%6."/>
      <w:lvlJc w:val="right"/>
      <w:pPr>
        <w:tabs>
          <w:tab w:val="num" w:pos="5025"/>
        </w:tabs>
        <w:ind w:left="5025" w:hanging="180"/>
      </w:pPr>
    </w:lvl>
    <w:lvl w:ilvl="6" w:tplc="0410000F" w:tentative="1">
      <w:start w:val="1"/>
      <w:numFmt w:val="decimal"/>
      <w:lvlText w:val="%7."/>
      <w:lvlJc w:val="left"/>
      <w:pPr>
        <w:tabs>
          <w:tab w:val="num" w:pos="5745"/>
        </w:tabs>
        <w:ind w:left="5745" w:hanging="360"/>
      </w:pPr>
    </w:lvl>
    <w:lvl w:ilvl="7" w:tplc="04100019" w:tentative="1">
      <w:start w:val="1"/>
      <w:numFmt w:val="lowerLetter"/>
      <w:lvlText w:val="%8."/>
      <w:lvlJc w:val="left"/>
      <w:pPr>
        <w:tabs>
          <w:tab w:val="num" w:pos="6465"/>
        </w:tabs>
        <w:ind w:left="6465" w:hanging="360"/>
      </w:pPr>
    </w:lvl>
    <w:lvl w:ilvl="8" w:tplc="0410001B" w:tentative="1">
      <w:start w:val="1"/>
      <w:numFmt w:val="lowerRoman"/>
      <w:lvlText w:val="%9."/>
      <w:lvlJc w:val="right"/>
      <w:pPr>
        <w:tabs>
          <w:tab w:val="num" w:pos="7185"/>
        </w:tabs>
        <w:ind w:left="7185" w:hanging="180"/>
      </w:pPr>
    </w:lvl>
  </w:abstractNum>
  <w:abstractNum w:abstractNumId="9">
    <w:nsid w:val="136A706B"/>
    <w:multiLevelType w:val="hybridMultilevel"/>
    <w:tmpl w:val="2DD6F140"/>
    <w:lvl w:ilvl="0" w:tplc="C56C674A">
      <w:start w:val="2"/>
      <w:numFmt w:val="decimal"/>
      <w:lvlText w:val="%1."/>
      <w:lvlJc w:val="left"/>
      <w:pPr>
        <w:tabs>
          <w:tab w:val="num" w:pos="1425"/>
        </w:tabs>
        <w:ind w:left="1425" w:hanging="360"/>
      </w:pPr>
      <w:rPr>
        <w:rFonts w:hint="default"/>
      </w:rPr>
    </w:lvl>
    <w:lvl w:ilvl="1" w:tplc="04100019" w:tentative="1">
      <w:start w:val="1"/>
      <w:numFmt w:val="lowerLetter"/>
      <w:lvlText w:val="%2."/>
      <w:lvlJc w:val="left"/>
      <w:pPr>
        <w:tabs>
          <w:tab w:val="num" w:pos="2145"/>
        </w:tabs>
        <w:ind w:left="2145" w:hanging="360"/>
      </w:pPr>
    </w:lvl>
    <w:lvl w:ilvl="2" w:tplc="0410001B" w:tentative="1">
      <w:start w:val="1"/>
      <w:numFmt w:val="lowerRoman"/>
      <w:lvlText w:val="%3."/>
      <w:lvlJc w:val="right"/>
      <w:pPr>
        <w:tabs>
          <w:tab w:val="num" w:pos="2865"/>
        </w:tabs>
        <w:ind w:left="2865" w:hanging="180"/>
      </w:pPr>
    </w:lvl>
    <w:lvl w:ilvl="3" w:tplc="0410000F" w:tentative="1">
      <w:start w:val="1"/>
      <w:numFmt w:val="decimal"/>
      <w:lvlText w:val="%4."/>
      <w:lvlJc w:val="left"/>
      <w:pPr>
        <w:tabs>
          <w:tab w:val="num" w:pos="3585"/>
        </w:tabs>
        <w:ind w:left="3585" w:hanging="360"/>
      </w:pPr>
    </w:lvl>
    <w:lvl w:ilvl="4" w:tplc="04100019" w:tentative="1">
      <w:start w:val="1"/>
      <w:numFmt w:val="lowerLetter"/>
      <w:lvlText w:val="%5."/>
      <w:lvlJc w:val="left"/>
      <w:pPr>
        <w:tabs>
          <w:tab w:val="num" w:pos="4305"/>
        </w:tabs>
        <w:ind w:left="4305" w:hanging="360"/>
      </w:pPr>
    </w:lvl>
    <w:lvl w:ilvl="5" w:tplc="0410001B" w:tentative="1">
      <w:start w:val="1"/>
      <w:numFmt w:val="lowerRoman"/>
      <w:lvlText w:val="%6."/>
      <w:lvlJc w:val="right"/>
      <w:pPr>
        <w:tabs>
          <w:tab w:val="num" w:pos="5025"/>
        </w:tabs>
        <w:ind w:left="5025" w:hanging="180"/>
      </w:pPr>
    </w:lvl>
    <w:lvl w:ilvl="6" w:tplc="0410000F" w:tentative="1">
      <w:start w:val="1"/>
      <w:numFmt w:val="decimal"/>
      <w:lvlText w:val="%7."/>
      <w:lvlJc w:val="left"/>
      <w:pPr>
        <w:tabs>
          <w:tab w:val="num" w:pos="5745"/>
        </w:tabs>
        <w:ind w:left="5745" w:hanging="360"/>
      </w:pPr>
    </w:lvl>
    <w:lvl w:ilvl="7" w:tplc="04100019" w:tentative="1">
      <w:start w:val="1"/>
      <w:numFmt w:val="lowerLetter"/>
      <w:lvlText w:val="%8."/>
      <w:lvlJc w:val="left"/>
      <w:pPr>
        <w:tabs>
          <w:tab w:val="num" w:pos="6465"/>
        </w:tabs>
        <w:ind w:left="6465" w:hanging="360"/>
      </w:pPr>
    </w:lvl>
    <w:lvl w:ilvl="8" w:tplc="0410001B" w:tentative="1">
      <w:start w:val="1"/>
      <w:numFmt w:val="lowerRoman"/>
      <w:lvlText w:val="%9."/>
      <w:lvlJc w:val="right"/>
      <w:pPr>
        <w:tabs>
          <w:tab w:val="num" w:pos="7185"/>
        </w:tabs>
        <w:ind w:left="7185" w:hanging="180"/>
      </w:pPr>
    </w:lvl>
  </w:abstractNum>
  <w:abstractNum w:abstractNumId="10">
    <w:nsid w:val="14A82DB1"/>
    <w:multiLevelType w:val="multilevel"/>
    <w:tmpl w:val="39221F0E"/>
    <w:lvl w:ilvl="0">
      <w:start w:val="5"/>
      <w:numFmt w:val="decimal"/>
      <w:lvlText w:val="%1"/>
      <w:lvlJc w:val="left"/>
      <w:pPr>
        <w:tabs>
          <w:tab w:val="num" w:pos="480"/>
        </w:tabs>
        <w:ind w:left="480" w:hanging="480"/>
      </w:pPr>
      <w:rPr>
        <w:rFonts w:hint="default"/>
        <w:u w:val="none"/>
      </w:rPr>
    </w:lvl>
    <w:lvl w:ilvl="1">
      <w:start w:val="1"/>
      <w:numFmt w:val="decimal"/>
      <w:lvlText w:val="%1.%2"/>
      <w:lvlJc w:val="left"/>
      <w:pPr>
        <w:tabs>
          <w:tab w:val="num" w:pos="2604"/>
        </w:tabs>
        <w:ind w:left="2604" w:hanging="480"/>
      </w:pPr>
      <w:rPr>
        <w:rFonts w:hint="default"/>
        <w:u w:val="none"/>
      </w:rPr>
    </w:lvl>
    <w:lvl w:ilvl="2">
      <w:start w:val="1"/>
      <w:numFmt w:val="decimal"/>
      <w:lvlText w:val="%1.%2.%3"/>
      <w:lvlJc w:val="left"/>
      <w:pPr>
        <w:tabs>
          <w:tab w:val="num" w:pos="4968"/>
        </w:tabs>
        <w:ind w:left="4968" w:hanging="720"/>
      </w:pPr>
      <w:rPr>
        <w:rFonts w:hint="default"/>
        <w:u w:val="none"/>
      </w:rPr>
    </w:lvl>
    <w:lvl w:ilvl="3">
      <w:start w:val="1"/>
      <w:numFmt w:val="decimal"/>
      <w:lvlText w:val="%1.%2.%3.%4"/>
      <w:lvlJc w:val="left"/>
      <w:pPr>
        <w:tabs>
          <w:tab w:val="num" w:pos="7092"/>
        </w:tabs>
        <w:ind w:left="7092" w:hanging="720"/>
      </w:pPr>
      <w:rPr>
        <w:rFonts w:hint="default"/>
        <w:u w:val="none"/>
      </w:rPr>
    </w:lvl>
    <w:lvl w:ilvl="4">
      <w:start w:val="1"/>
      <w:numFmt w:val="decimal"/>
      <w:lvlText w:val="%1.%2.%3.%4.%5"/>
      <w:lvlJc w:val="left"/>
      <w:pPr>
        <w:tabs>
          <w:tab w:val="num" w:pos="9576"/>
        </w:tabs>
        <w:ind w:left="9576" w:hanging="1080"/>
      </w:pPr>
      <w:rPr>
        <w:rFonts w:hint="default"/>
        <w:u w:val="none"/>
      </w:rPr>
    </w:lvl>
    <w:lvl w:ilvl="5">
      <w:start w:val="1"/>
      <w:numFmt w:val="decimal"/>
      <w:lvlText w:val="%1.%2.%3.%4.%5.%6"/>
      <w:lvlJc w:val="left"/>
      <w:pPr>
        <w:tabs>
          <w:tab w:val="num" w:pos="11700"/>
        </w:tabs>
        <w:ind w:left="11700" w:hanging="1080"/>
      </w:pPr>
      <w:rPr>
        <w:rFonts w:hint="default"/>
        <w:u w:val="none"/>
      </w:rPr>
    </w:lvl>
    <w:lvl w:ilvl="6">
      <w:start w:val="1"/>
      <w:numFmt w:val="decimal"/>
      <w:lvlText w:val="%1.%2.%3.%4.%5.%6.%7"/>
      <w:lvlJc w:val="left"/>
      <w:pPr>
        <w:tabs>
          <w:tab w:val="num" w:pos="14184"/>
        </w:tabs>
        <w:ind w:left="14184" w:hanging="1440"/>
      </w:pPr>
      <w:rPr>
        <w:rFonts w:hint="default"/>
        <w:u w:val="none"/>
      </w:rPr>
    </w:lvl>
    <w:lvl w:ilvl="7">
      <w:start w:val="1"/>
      <w:numFmt w:val="decimal"/>
      <w:lvlText w:val="%1.%2.%3.%4.%5.%6.%7.%8"/>
      <w:lvlJc w:val="left"/>
      <w:pPr>
        <w:tabs>
          <w:tab w:val="num" w:pos="16308"/>
        </w:tabs>
        <w:ind w:left="16308" w:hanging="1440"/>
      </w:pPr>
      <w:rPr>
        <w:rFonts w:hint="default"/>
        <w:u w:val="none"/>
      </w:rPr>
    </w:lvl>
    <w:lvl w:ilvl="8">
      <w:start w:val="1"/>
      <w:numFmt w:val="decimal"/>
      <w:lvlText w:val="%1.%2.%3.%4.%5.%6.%7.%8.%9"/>
      <w:lvlJc w:val="left"/>
      <w:pPr>
        <w:tabs>
          <w:tab w:val="num" w:pos="18792"/>
        </w:tabs>
        <w:ind w:left="18792" w:hanging="1800"/>
      </w:pPr>
      <w:rPr>
        <w:rFonts w:hint="default"/>
        <w:u w:val="none"/>
      </w:rPr>
    </w:lvl>
  </w:abstractNum>
  <w:abstractNum w:abstractNumId="11">
    <w:nsid w:val="14F76949"/>
    <w:multiLevelType w:val="hybridMultilevel"/>
    <w:tmpl w:val="DE54E6CA"/>
    <w:lvl w:ilvl="0" w:tplc="2930593C">
      <w:start w:val="1"/>
      <w:numFmt w:val="bullet"/>
      <w:lvlText w:val="-"/>
      <w:lvlJc w:val="left"/>
      <w:pPr>
        <w:tabs>
          <w:tab w:val="num" w:pos="360"/>
        </w:tabs>
        <w:ind w:left="340" w:hanging="340"/>
      </w:pPr>
      <w:rPr>
        <w:rFonts w:ascii="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2">
    <w:nsid w:val="16BD0684"/>
    <w:multiLevelType w:val="hybridMultilevel"/>
    <w:tmpl w:val="80C23322"/>
    <w:lvl w:ilvl="0" w:tplc="5F90A244">
      <w:start w:val="1"/>
      <w:numFmt w:val="decimal"/>
      <w:lvlText w:val="%1)"/>
      <w:lvlJc w:val="left"/>
      <w:pPr>
        <w:tabs>
          <w:tab w:val="num" w:pos="1380"/>
        </w:tabs>
        <w:ind w:left="1380" w:hanging="360"/>
      </w:pPr>
      <w:rPr>
        <w:rFonts w:hint="default"/>
      </w:rPr>
    </w:lvl>
    <w:lvl w:ilvl="1" w:tplc="04100019" w:tentative="1">
      <w:start w:val="1"/>
      <w:numFmt w:val="lowerLetter"/>
      <w:lvlText w:val="%2."/>
      <w:lvlJc w:val="left"/>
      <w:pPr>
        <w:tabs>
          <w:tab w:val="num" w:pos="2100"/>
        </w:tabs>
        <w:ind w:left="2100" w:hanging="360"/>
      </w:pPr>
    </w:lvl>
    <w:lvl w:ilvl="2" w:tplc="0410001B" w:tentative="1">
      <w:start w:val="1"/>
      <w:numFmt w:val="lowerRoman"/>
      <w:lvlText w:val="%3."/>
      <w:lvlJc w:val="right"/>
      <w:pPr>
        <w:tabs>
          <w:tab w:val="num" w:pos="2820"/>
        </w:tabs>
        <w:ind w:left="2820" w:hanging="180"/>
      </w:pPr>
    </w:lvl>
    <w:lvl w:ilvl="3" w:tplc="0410000F" w:tentative="1">
      <w:start w:val="1"/>
      <w:numFmt w:val="decimal"/>
      <w:lvlText w:val="%4."/>
      <w:lvlJc w:val="left"/>
      <w:pPr>
        <w:tabs>
          <w:tab w:val="num" w:pos="3540"/>
        </w:tabs>
        <w:ind w:left="3540" w:hanging="360"/>
      </w:pPr>
    </w:lvl>
    <w:lvl w:ilvl="4" w:tplc="04100019" w:tentative="1">
      <w:start w:val="1"/>
      <w:numFmt w:val="lowerLetter"/>
      <w:lvlText w:val="%5."/>
      <w:lvlJc w:val="left"/>
      <w:pPr>
        <w:tabs>
          <w:tab w:val="num" w:pos="4260"/>
        </w:tabs>
        <w:ind w:left="4260" w:hanging="360"/>
      </w:pPr>
    </w:lvl>
    <w:lvl w:ilvl="5" w:tplc="0410001B" w:tentative="1">
      <w:start w:val="1"/>
      <w:numFmt w:val="lowerRoman"/>
      <w:lvlText w:val="%6."/>
      <w:lvlJc w:val="right"/>
      <w:pPr>
        <w:tabs>
          <w:tab w:val="num" w:pos="4980"/>
        </w:tabs>
        <w:ind w:left="4980" w:hanging="180"/>
      </w:pPr>
    </w:lvl>
    <w:lvl w:ilvl="6" w:tplc="0410000F" w:tentative="1">
      <w:start w:val="1"/>
      <w:numFmt w:val="decimal"/>
      <w:lvlText w:val="%7."/>
      <w:lvlJc w:val="left"/>
      <w:pPr>
        <w:tabs>
          <w:tab w:val="num" w:pos="5700"/>
        </w:tabs>
        <w:ind w:left="5700" w:hanging="360"/>
      </w:pPr>
    </w:lvl>
    <w:lvl w:ilvl="7" w:tplc="04100019" w:tentative="1">
      <w:start w:val="1"/>
      <w:numFmt w:val="lowerLetter"/>
      <w:lvlText w:val="%8."/>
      <w:lvlJc w:val="left"/>
      <w:pPr>
        <w:tabs>
          <w:tab w:val="num" w:pos="6420"/>
        </w:tabs>
        <w:ind w:left="6420" w:hanging="360"/>
      </w:pPr>
    </w:lvl>
    <w:lvl w:ilvl="8" w:tplc="0410001B" w:tentative="1">
      <w:start w:val="1"/>
      <w:numFmt w:val="lowerRoman"/>
      <w:lvlText w:val="%9."/>
      <w:lvlJc w:val="right"/>
      <w:pPr>
        <w:tabs>
          <w:tab w:val="num" w:pos="7140"/>
        </w:tabs>
        <w:ind w:left="7140" w:hanging="180"/>
      </w:pPr>
    </w:lvl>
  </w:abstractNum>
  <w:abstractNum w:abstractNumId="13">
    <w:nsid w:val="17D1526A"/>
    <w:multiLevelType w:val="hybridMultilevel"/>
    <w:tmpl w:val="7F8EE60E"/>
    <w:lvl w:ilvl="0" w:tplc="EF2E7768">
      <w:start w:val="1"/>
      <w:numFmt w:val="upperLetter"/>
      <w:lvlText w:val="%1."/>
      <w:lvlJc w:val="left"/>
      <w:pPr>
        <w:tabs>
          <w:tab w:val="num" w:pos="1380"/>
        </w:tabs>
        <w:ind w:left="1380" w:hanging="360"/>
      </w:pPr>
      <w:rPr>
        <w:rFonts w:hint="default"/>
        <w:sz w:val="24"/>
      </w:rPr>
    </w:lvl>
    <w:lvl w:ilvl="1" w:tplc="6D62AF28">
      <w:start w:val="1"/>
      <w:numFmt w:val="bullet"/>
      <w:lvlText w:val=""/>
      <w:lvlJc w:val="left"/>
      <w:pPr>
        <w:tabs>
          <w:tab w:val="num" w:pos="2100"/>
        </w:tabs>
        <w:ind w:left="2100" w:hanging="360"/>
      </w:pPr>
      <w:rPr>
        <w:rFonts w:ascii="Symbol" w:eastAsia="Times New Roman" w:hAnsi="Symbol" w:cs="Times New Roman" w:hint="default"/>
        <w:b w:val="0"/>
        <w:sz w:val="24"/>
      </w:rPr>
    </w:lvl>
    <w:lvl w:ilvl="2" w:tplc="0410001B">
      <w:start w:val="1"/>
      <w:numFmt w:val="lowerRoman"/>
      <w:lvlText w:val="%3."/>
      <w:lvlJc w:val="right"/>
      <w:pPr>
        <w:tabs>
          <w:tab w:val="num" w:pos="2820"/>
        </w:tabs>
        <w:ind w:left="2820" w:hanging="180"/>
      </w:pPr>
    </w:lvl>
    <w:lvl w:ilvl="3" w:tplc="0410000F">
      <w:start w:val="1"/>
      <w:numFmt w:val="decimal"/>
      <w:lvlText w:val="%4."/>
      <w:lvlJc w:val="left"/>
      <w:pPr>
        <w:tabs>
          <w:tab w:val="num" w:pos="3540"/>
        </w:tabs>
        <w:ind w:left="3540" w:hanging="360"/>
      </w:pPr>
    </w:lvl>
    <w:lvl w:ilvl="4" w:tplc="04100019">
      <w:start w:val="1"/>
      <w:numFmt w:val="lowerLetter"/>
      <w:lvlText w:val="%5."/>
      <w:lvlJc w:val="left"/>
      <w:pPr>
        <w:tabs>
          <w:tab w:val="num" w:pos="4260"/>
        </w:tabs>
        <w:ind w:left="4260" w:hanging="360"/>
      </w:pPr>
    </w:lvl>
    <w:lvl w:ilvl="5" w:tplc="0410001B">
      <w:start w:val="1"/>
      <w:numFmt w:val="lowerRoman"/>
      <w:lvlText w:val="%6."/>
      <w:lvlJc w:val="right"/>
      <w:pPr>
        <w:tabs>
          <w:tab w:val="num" w:pos="4980"/>
        </w:tabs>
        <w:ind w:left="4980" w:hanging="180"/>
      </w:pPr>
    </w:lvl>
    <w:lvl w:ilvl="6" w:tplc="0410000F" w:tentative="1">
      <w:start w:val="1"/>
      <w:numFmt w:val="decimal"/>
      <w:lvlText w:val="%7."/>
      <w:lvlJc w:val="left"/>
      <w:pPr>
        <w:tabs>
          <w:tab w:val="num" w:pos="5700"/>
        </w:tabs>
        <w:ind w:left="5700" w:hanging="360"/>
      </w:pPr>
    </w:lvl>
    <w:lvl w:ilvl="7" w:tplc="04100019" w:tentative="1">
      <w:start w:val="1"/>
      <w:numFmt w:val="lowerLetter"/>
      <w:lvlText w:val="%8."/>
      <w:lvlJc w:val="left"/>
      <w:pPr>
        <w:tabs>
          <w:tab w:val="num" w:pos="6420"/>
        </w:tabs>
        <w:ind w:left="6420" w:hanging="360"/>
      </w:pPr>
    </w:lvl>
    <w:lvl w:ilvl="8" w:tplc="0410001B" w:tentative="1">
      <w:start w:val="1"/>
      <w:numFmt w:val="lowerRoman"/>
      <w:lvlText w:val="%9."/>
      <w:lvlJc w:val="right"/>
      <w:pPr>
        <w:tabs>
          <w:tab w:val="num" w:pos="7140"/>
        </w:tabs>
        <w:ind w:left="7140" w:hanging="180"/>
      </w:pPr>
    </w:lvl>
  </w:abstractNum>
  <w:abstractNum w:abstractNumId="14">
    <w:nsid w:val="25086DF0"/>
    <w:multiLevelType w:val="hybridMultilevel"/>
    <w:tmpl w:val="B1F6D43C"/>
    <w:lvl w:ilvl="0" w:tplc="04100001">
      <w:start w:val="1"/>
      <w:numFmt w:val="bullet"/>
      <w:lvlText w:val=""/>
      <w:lvlJc w:val="left"/>
      <w:pPr>
        <w:tabs>
          <w:tab w:val="num" w:pos="1713"/>
        </w:tabs>
        <w:ind w:left="1713" w:hanging="360"/>
      </w:pPr>
      <w:rPr>
        <w:rFonts w:ascii="Symbol" w:hAnsi="Symbo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5">
    <w:nsid w:val="262B7748"/>
    <w:multiLevelType w:val="hybridMultilevel"/>
    <w:tmpl w:val="4544C1DC"/>
    <w:lvl w:ilvl="0" w:tplc="353E19BA">
      <w:start w:val="3"/>
      <w:numFmt w:val="bullet"/>
      <w:lvlText w:val="-"/>
      <w:lvlJc w:val="left"/>
      <w:pPr>
        <w:tabs>
          <w:tab w:val="num" w:pos="1740"/>
        </w:tabs>
        <w:ind w:left="1740" w:hanging="360"/>
      </w:pPr>
      <w:rPr>
        <w:rFonts w:ascii="Times New Roman" w:eastAsia="Times New Roman" w:hAnsi="Times New Roman" w:cs="Times New Roman" w:hint="default"/>
      </w:rPr>
    </w:lvl>
    <w:lvl w:ilvl="1" w:tplc="04100003" w:tentative="1">
      <w:start w:val="1"/>
      <w:numFmt w:val="bullet"/>
      <w:lvlText w:val="o"/>
      <w:lvlJc w:val="left"/>
      <w:pPr>
        <w:tabs>
          <w:tab w:val="num" w:pos="2460"/>
        </w:tabs>
        <w:ind w:left="2460" w:hanging="360"/>
      </w:pPr>
      <w:rPr>
        <w:rFonts w:ascii="Courier New" w:hAnsi="Courier New" w:hint="default"/>
      </w:rPr>
    </w:lvl>
    <w:lvl w:ilvl="2" w:tplc="04100005" w:tentative="1">
      <w:start w:val="1"/>
      <w:numFmt w:val="bullet"/>
      <w:lvlText w:val=""/>
      <w:lvlJc w:val="left"/>
      <w:pPr>
        <w:tabs>
          <w:tab w:val="num" w:pos="3180"/>
        </w:tabs>
        <w:ind w:left="3180" w:hanging="360"/>
      </w:pPr>
      <w:rPr>
        <w:rFonts w:ascii="Wingdings" w:hAnsi="Wingdings" w:hint="default"/>
      </w:rPr>
    </w:lvl>
    <w:lvl w:ilvl="3" w:tplc="04100001" w:tentative="1">
      <w:start w:val="1"/>
      <w:numFmt w:val="bullet"/>
      <w:lvlText w:val=""/>
      <w:lvlJc w:val="left"/>
      <w:pPr>
        <w:tabs>
          <w:tab w:val="num" w:pos="3900"/>
        </w:tabs>
        <w:ind w:left="3900" w:hanging="360"/>
      </w:pPr>
      <w:rPr>
        <w:rFonts w:ascii="Symbol" w:hAnsi="Symbol" w:hint="default"/>
      </w:rPr>
    </w:lvl>
    <w:lvl w:ilvl="4" w:tplc="04100003" w:tentative="1">
      <w:start w:val="1"/>
      <w:numFmt w:val="bullet"/>
      <w:lvlText w:val="o"/>
      <w:lvlJc w:val="left"/>
      <w:pPr>
        <w:tabs>
          <w:tab w:val="num" w:pos="4620"/>
        </w:tabs>
        <w:ind w:left="4620" w:hanging="360"/>
      </w:pPr>
      <w:rPr>
        <w:rFonts w:ascii="Courier New" w:hAnsi="Courier New" w:hint="default"/>
      </w:rPr>
    </w:lvl>
    <w:lvl w:ilvl="5" w:tplc="04100005" w:tentative="1">
      <w:start w:val="1"/>
      <w:numFmt w:val="bullet"/>
      <w:lvlText w:val=""/>
      <w:lvlJc w:val="left"/>
      <w:pPr>
        <w:tabs>
          <w:tab w:val="num" w:pos="5340"/>
        </w:tabs>
        <w:ind w:left="5340" w:hanging="360"/>
      </w:pPr>
      <w:rPr>
        <w:rFonts w:ascii="Wingdings" w:hAnsi="Wingdings" w:hint="default"/>
      </w:rPr>
    </w:lvl>
    <w:lvl w:ilvl="6" w:tplc="04100001" w:tentative="1">
      <w:start w:val="1"/>
      <w:numFmt w:val="bullet"/>
      <w:lvlText w:val=""/>
      <w:lvlJc w:val="left"/>
      <w:pPr>
        <w:tabs>
          <w:tab w:val="num" w:pos="6060"/>
        </w:tabs>
        <w:ind w:left="6060" w:hanging="360"/>
      </w:pPr>
      <w:rPr>
        <w:rFonts w:ascii="Symbol" w:hAnsi="Symbol" w:hint="default"/>
      </w:rPr>
    </w:lvl>
    <w:lvl w:ilvl="7" w:tplc="04100003" w:tentative="1">
      <w:start w:val="1"/>
      <w:numFmt w:val="bullet"/>
      <w:lvlText w:val="o"/>
      <w:lvlJc w:val="left"/>
      <w:pPr>
        <w:tabs>
          <w:tab w:val="num" w:pos="6780"/>
        </w:tabs>
        <w:ind w:left="6780" w:hanging="360"/>
      </w:pPr>
      <w:rPr>
        <w:rFonts w:ascii="Courier New" w:hAnsi="Courier New" w:hint="default"/>
      </w:rPr>
    </w:lvl>
    <w:lvl w:ilvl="8" w:tplc="04100005" w:tentative="1">
      <w:start w:val="1"/>
      <w:numFmt w:val="bullet"/>
      <w:lvlText w:val=""/>
      <w:lvlJc w:val="left"/>
      <w:pPr>
        <w:tabs>
          <w:tab w:val="num" w:pos="7500"/>
        </w:tabs>
        <w:ind w:left="7500" w:hanging="360"/>
      </w:pPr>
      <w:rPr>
        <w:rFonts w:ascii="Wingdings" w:hAnsi="Wingdings" w:hint="default"/>
      </w:rPr>
    </w:lvl>
  </w:abstractNum>
  <w:abstractNum w:abstractNumId="16">
    <w:nsid w:val="275A6F19"/>
    <w:multiLevelType w:val="hybridMultilevel"/>
    <w:tmpl w:val="6932FE68"/>
    <w:lvl w:ilvl="0" w:tplc="FFFFFFFF">
      <w:start w:val="1"/>
      <w:numFmt w:val="upp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29281CB4"/>
    <w:multiLevelType w:val="hybridMultilevel"/>
    <w:tmpl w:val="149605D8"/>
    <w:lvl w:ilvl="0" w:tplc="FFFFFFFF">
      <w:start w:val="1"/>
      <w:numFmt w:val="upp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2D58372B"/>
    <w:multiLevelType w:val="hybridMultilevel"/>
    <w:tmpl w:val="568A8684"/>
    <w:lvl w:ilvl="0" w:tplc="C56C674A">
      <w:start w:val="1"/>
      <w:numFmt w:val="decimal"/>
      <w:lvlText w:val="%1."/>
      <w:lvlJc w:val="left"/>
      <w:pPr>
        <w:tabs>
          <w:tab w:val="num" w:pos="1068"/>
        </w:tabs>
        <w:ind w:left="1068" w:hanging="360"/>
      </w:pPr>
      <w:rPr>
        <w:rFonts w:hint="default"/>
      </w:rPr>
    </w:lvl>
    <w:lvl w:ilvl="1" w:tplc="04100017">
      <w:start w:val="1"/>
      <w:numFmt w:val="lowerLetter"/>
      <w:lvlText w:val="%2)"/>
      <w:lvlJc w:val="left"/>
      <w:pPr>
        <w:tabs>
          <w:tab w:val="num" w:pos="1083"/>
        </w:tabs>
        <w:ind w:left="1083" w:hanging="360"/>
      </w:pPr>
    </w:lvl>
    <w:lvl w:ilvl="2" w:tplc="04100017">
      <w:start w:val="1"/>
      <w:numFmt w:val="lowerLetter"/>
      <w:lvlText w:val="%3)"/>
      <w:lvlJc w:val="left"/>
      <w:pPr>
        <w:tabs>
          <w:tab w:val="num" w:pos="1983"/>
        </w:tabs>
        <w:ind w:left="1983" w:hanging="360"/>
      </w:pPr>
    </w:lvl>
    <w:lvl w:ilvl="3" w:tplc="0410000F" w:tentative="1">
      <w:start w:val="1"/>
      <w:numFmt w:val="decimal"/>
      <w:lvlText w:val="%4."/>
      <w:lvlJc w:val="left"/>
      <w:pPr>
        <w:tabs>
          <w:tab w:val="num" w:pos="2523"/>
        </w:tabs>
        <w:ind w:left="2523" w:hanging="360"/>
      </w:pPr>
    </w:lvl>
    <w:lvl w:ilvl="4" w:tplc="04100019" w:tentative="1">
      <w:start w:val="1"/>
      <w:numFmt w:val="lowerLetter"/>
      <w:lvlText w:val="%5."/>
      <w:lvlJc w:val="left"/>
      <w:pPr>
        <w:tabs>
          <w:tab w:val="num" w:pos="3243"/>
        </w:tabs>
        <w:ind w:left="3243" w:hanging="360"/>
      </w:pPr>
    </w:lvl>
    <w:lvl w:ilvl="5" w:tplc="0410001B" w:tentative="1">
      <w:start w:val="1"/>
      <w:numFmt w:val="lowerRoman"/>
      <w:lvlText w:val="%6."/>
      <w:lvlJc w:val="right"/>
      <w:pPr>
        <w:tabs>
          <w:tab w:val="num" w:pos="3963"/>
        </w:tabs>
        <w:ind w:left="3963" w:hanging="180"/>
      </w:pPr>
    </w:lvl>
    <w:lvl w:ilvl="6" w:tplc="0410000F" w:tentative="1">
      <w:start w:val="1"/>
      <w:numFmt w:val="decimal"/>
      <w:lvlText w:val="%7."/>
      <w:lvlJc w:val="left"/>
      <w:pPr>
        <w:tabs>
          <w:tab w:val="num" w:pos="4683"/>
        </w:tabs>
        <w:ind w:left="4683" w:hanging="360"/>
      </w:pPr>
    </w:lvl>
    <w:lvl w:ilvl="7" w:tplc="04100019" w:tentative="1">
      <w:start w:val="1"/>
      <w:numFmt w:val="lowerLetter"/>
      <w:lvlText w:val="%8."/>
      <w:lvlJc w:val="left"/>
      <w:pPr>
        <w:tabs>
          <w:tab w:val="num" w:pos="5403"/>
        </w:tabs>
        <w:ind w:left="5403" w:hanging="360"/>
      </w:pPr>
    </w:lvl>
    <w:lvl w:ilvl="8" w:tplc="0410001B" w:tentative="1">
      <w:start w:val="1"/>
      <w:numFmt w:val="lowerRoman"/>
      <w:lvlText w:val="%9."/>
      <w:lvlJc w:val="right"/>
      <w:pPr>
        <w:tabs>
          <w:tab w:val="num" w:pos="6123"/>
        </w:tabs>
        <w:ind w:left="6123" w:hanging="180"/>
      </w:pPr>
    </w:lvl>
  </w:abstractNum>
  <w:abstractNum w:abstractNumId="19">
    <w:nsid w:val="2F841544"/>
    <w:multiLevelType w:val="hybridMultilevel"/>
    <w:tmpl w:val="21FE9720"/>
    <w:lvl w:ilvl="0" w:tplc="04100019">
      <w:start w:val="1"/>
      <w:numFmt w:val="lowerLetter"/>
      <w:lvlText w:val="%1."/>
      <w:lvlJc w:val="left"/>
      <w:pPr>
        <w:tabs>
          <w:tab w:val="num" w:pos="1440"/>
        </w:tabs>
        <w:ind w:left="1440" w:hanging="360"/>
      </w:p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20">
    <w:nsid w:val="306A1583"/>
    <w:multiLevelType w:val="hybridMultilevel"/>
    <w:tmpl w:val="0A442DB4"/>
    <w:lvl w:ilvl="0" w:tplc="2930593C">
      <w:start w:val="1"/>
      <w:numFmt w:val="bullet"/>
      <w:lvlText w:val="-"/>
      <w:lvlJc w:val="left"/>
      <w:pPr>
        <w:tabs>
          <w:tab w:val="num" w:pos="360"/>
        </w:tabs>
        <w:ind w:left="340" w:hanging="340"/>
      </w:pPr>
      <w:rPr>
        <w:rFonts w:ascii="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21">
    <w:nsid w:val="39EA0007"/>
    <w:multiLevelType w:val="multilevel"/>
    <w:tmpl w:val="B8147E4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573077"/>
    <w:multiLevelType w:val="hybridMultilevel"/>
    <w:tmpl w:val="E3E6A92C"/>
    <w:lvl w:ilvl="0" w:tplc="04100005">
      <w:start w:val="1"/>
      <w:numFmt w:val="bullet"/>
      <w:lvlText w:val=""/>
      <w:lvlJc w:val="left"/>
      <w:pPr>
        <w:tabs>
          <w:tab w:val="num" w:pos="720"/>
        </w:tabs>
        <w:ind w:left="720" w:hanging="360"/>
      </w:pPr>
      <w:rPr>
        <w:rFonts w:ascii="Wingdings" w:hAnsi="Wingding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23">
    <w:nsid w:val="3E4656AC"/>
    <w:multiLevelType w:val="multilevel"/>
    <w:tmpl w:val="37D0AC74"/>
    <w:lvl w:ilvl="0">
      <w:start w:val="2"/>
      <w:numFmt w:val="decimal"/>
      <w:lvlText w:val="%1"/>
      <w:lvlJc w:val="left"/>
      <w:pPr>
        <w:tabs>
          <w:tab w:val="num" w:pos="705"/>
        </w:tabs>
        <w:ind w:left="705" w:hanging="705"/>
      </w:pPr>
      <w:rPr>
        <w:rFonts w:ascii="Times New Roman" w:hAnsi="Times New Roman" w:hint="default"/>
        <w:color w:val="auto"/>
        <w:sz w:val="24"/>
      </w:rPr>
    </w:lvl>
    <w:lvl w:ilvl="1">
      <w:start w:val="1"/>
      <w:numFmt w:val="decimal"/>
      <w:lvlText w:val="%2."/>
      <w:lvlJc w:val="left"/>
      <w:pPr>
        <w:tabs>
          <w:tab w:val="num" w:pos="2130"/>
        </w:tabs>
        <w:ind w:left="2130" w:hanging="705"/>
      </w:pPr>
      <w:rPr>
        <w:rFonts w:hint="default"/>
        <w:color w:val="auto"/>
        <w:sz w:val="24"/>
      </w:rPr>
    </w:lvl>
    <w:lvl w:ilvl="2">
      <w:start w:val="1"/>
      <w:numFmt w:val="decimal"/>
      <w:lvlText w:val="%1.%2.%3"/>
      <w:lvlJc w:val="left"/>
      <w:pPr>
        <w:tabs>
          <w:tab w:val="num" w:pos="3570"/>
        </w:tabs>
        <w:ind w:left="3570" w:hanging="720"/>
      </w:pPr>
      <w:rPr>
        <w:rFonts w:ascii="Times New Roman" w:hAnsi="Times New Roman" w:hint="default"/>
        <w:color w:val="auto"/>
        <w:sz w:val="24"/>
      </w:rPr>
    </w:lvl>
    <w:lvl w:ilvl="3">
      <w:start w:val="1"/>
      <w:numFmt w:val="decimal"/>
      <w:lvlText w:val="%1.%2.%3.%4"/>
      <w:lvlJc w:val="left"/>
      <w:pPr>
        <w:tabs>
          <w:tab w:val="num" w:pos="4995"/>
        </w:tabs>
        <w:ind w:left="4995" w:hanging="720"/>
      </w:pPr>
      <w:rPr>
        <w:rFonts w:ascii="Times New Roman" w:hAnsi="Times New Roman" w:hint="default"/>
        <w:color w:val="auto"/>
        <w:sz w:val="24"/>
      </w:rPr>
    </w:lvl>
    <w:lvl w:ilvl="4">
      <w:start w:val="1"/>
      <w:numFmt w:val="decimal"/>
      <w:lvlText w:val="%1.%2.%3.%4.%5"/>
      <w:lvlJc w:val="left"/>
      <w:pPr>
        <w:tabs>
          <w:tab w:val="num" w:pos="6780"/>
        </w:tabs>
        <w:ind w:left="6780" w:hanging="1080"/>
      </w:pPr>
      <w:rPr>
        <w:rFonts w:ascii="Times New Roman" w:hAnsi="Times New Roman" w:hint="default"/>
        <w:color w:val="auto"/>
        <w:sz w:val="24"/>
      </w:rPr>
    </w:lvl>
    <w:lvl w:ilvl="5">
      <w:start w:val="1"/>
      <w:numFmt w:val="decimal"/>
      <w:lvlText w:val="%1.%2.%3.%4.%5.%6"/>
      <w:lvlJc w:val="left"/>
      <w:pPr>
        <w:tabs>
          <w:tab w:val="num" w:pos="8205"/>
        </w:tabs>
        <w:ind w:left="8205" w:hanging="1080"/>
      </w:pPr>
      <w:rPr>
        <w:rFonts w:ascii="Times New Roman" w:hAnsi="Times New Roman" w:hint="default"/>
        <w:color w:val="auto"/>
        <w:sz w:val="24"/>
      </w:rPr>
    </w:lvl>
    <w:lvl w:ilvl="6">
      <w:start w:val="1"/>
      <w:numFmt w:val="decimal"/>
      <w:lvlText w:val="%1.%2.%3.%4.%5.%6.%7"/>
      <w:lvlJc w:val="left"/>
      <w:pPr>
        <w:tabs>
          <w:tab w:val="num" w:pos="9990"/>
        </w:tabs>
        <w:ind w:left="9990" w:hanging="1440"/>
      </w:pPr>
      <w:rPr>
        <w:rFonts w:ascii="Times New Roman" w:hAnsi="Times New Roman" w:hint="default"/>
        <w:color w:val="auto"/>
        <w:sz w:val="24"/>
      </w:rPr>
    </w:lvl>
    <w:lvl w:ilvl="7">
      <w:start w:val="1"/>
      <w:numFmt w:val="decimal"/>
      <w:lvlText w:val="%1.%2.%3.%4.%5.%6.%7.%8"/>
      <w:lvlJc w:val="left"/>
      <w:pPr>
        <w:tabs>
          <w:tab w:val="num" w:pos="11415"/>
        </w:tabs>
        <w:ind w:left="11415" w:hanging="1440"/>
      </w:pPr>
      <w:rPr>
        <w:rFonts w:ascii="Times New Roman" w:hAnsi="Times New Roman" w:hint="default"/>
        <w:color w:val="auto"/>
        <w:sz w:val="24"/>
      </w:rPr>
    </w:lvl>
    <w:lvl w:ilvl="8">
      <w:start w:val="1"/>
      <w:numFmt w:val="decimal"/>
      <w:lvlText w:val="%1.%2.%3.%4.%5.%6.%7.%8.%9"/>
      <w:lvlJc w:val="left"/>
      <w:pPr>
        <w:tabs>
          <w:tab w:val="num" w:pos="12840"/>
        </w:tabs>
        <w:ind w:left="12840" w:hanging="1440"/>
      </w:pPr>
      <w:rPr>
        <w:rFonts w:ascii="Times New Roman" w:hAnsi="Times New Roman" w:hint="default"/>
        <w:color w:val="auto"/>
        <w:sz w:val="24"/>
      </w:rPr>
    </w:lvl>
  </w:abstractNum>
  <w:abstractNum w:abstractNumId="24">
    <w:nsid w:val="420E54E9"/>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25">
    <w:nsid w:val="47C34828"/>
    <w:multiLevelType w:val="hybridMultilevel"/>
    <w:tmpl w:val="BEF8D792"/>
    <w:lvl w:ilvl="0" w:tplc="2930593C">
      <w:start w:val="1"/>
      <w:numFmt w:val="bullet"/>
      <w:lvlText w:val="-"/>
      <w:lvlJc w:val="left"/>
      <w:pPr>
        <w:tabs>
          <w:tab w:val="num" w:pos="360"/>
        </w:tabs>
        <w:ind w:left="340" w:hanging="340"/>
      </w:pPr>
      <w:rPr>
        <w:rFonts w:ascii="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26">
    <w:nsid w:val="48D8516B"/>
    <w:multiLevelType w:val="hybridMultilevel"/>
    <w:tmpl w:val="7E585C34"/>
    <w:lvl w:ilvl="0" w:tplc="2930593C">
      <w:start w:val="1"/>
      <w:numFmt w:val="bullet"/>
      <w:lvlText w:val="-"/>
      <w:lvlJc w:val="left"/>
      <w:pPr>
        <w:tabs>
          <w:tab w:val="num" w:pos="360"/>
        </w:tabs>
        <w:ind w:left="340" w:hanging="340"/>
      </w:pPr>
      <w:rPr>
        <w:rFonts w:ascii="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27">
    <w:nsid w:val="4BA249E7"/>
    <w:multiLevelType w:val="hybridMultilevel"/>
    <w:tmpl w:val="C7823EC2"/>
    <w:lvl w:ilvl="0" w:tplc="2930593C">
      <w:start w:val="1"/>
      <w:numFmt w:val="bullet"/>
      <w:lvlText w:val="-"/>
      <w:lvlJc w:val="left"/>
      <w:pPr>
        <w:tabs>
          <w:tab w:val="num" w:pos="360"/>
        </w:tabs>
        <w:ind w:left="340" w:hanging="340"/>
      </w:pPr>
      <w:rPr>
        <w:rFonts w:ascii="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28">
    <w:nsid w:val="56C17C4F"/>
    <w:multiLevelType w:val="hybridMultilevel"/>
    <w:tmpl w:val="7FEE346A"/>
    <w:lvl w:ilvl="0" w:tplc="7D5E185A">
      <w:start w:val="3"/>
      <w:numFmt w:val="bullet"/>
      <w:lvlText w:val="-"/>
      <w:lvlJc w:val="left"/>
      <w:pPr>
        <w:tabs>
          <w:tab w:val="num" w:pos="1740"/>
        </w:tabs>
        <w:ind w:left="1740" w:hanging="360"/>
      </w:pPr>
      <w:rPr>
        <w:rFonts w:ascii="Times New Roman" w:eastAsia="Times New Roman" w:hAnsi="Times New Roman" w:cs="Times New Roman" w:hint="default"/>
      </w:rPr>
    </w:lvl>
    <w:lvl w:ilvl="1" w:tplc="04100003">
      <w:start w:val="1"/>
      <w:numFmt w:val="bullet"/>
      <w:lvlText w:val="o"/>
      <w:lvlJc w:val="left"/>
      <w:pPr>
        <w:tabs>
          <w:tab w:val="num" w:pos="2460"/>
        </w:tabs>
        <w:ind w:left="2460" w:hanging="360"/>
      </w:pPr>
      <w:rPr>
        <w:rFonts w:ascii="Courier New" w:hAnsi="Courier New" w:hint="default"/>
      </w:rPr>
    </w:lvl>
    <w:lvl w:ilvl="2" w:tplc="04100005">
      <w:start w:val="1"/>
      <w:numFmt w:val="bullet"/>
      <w:lvlText w:val=""/>
      <w:lvlJc w:val="left"/>
      <w:pPr>
        <w:tabs>
          <w:tab w:val="num" w:pos="3180"/>
        </w:tabs>
        <w:ind w:left="3180" w:hanging="360"/>
      </w:pPr>
      <w:rPr>
        <w:rFonts w:ascii="Wingdings" w:hAnsi="Wingdings" w:hint="default"/>
      </w:rPr>
    </w:lvl>
    <w:lvl w:ilvl="3" w:tplc="04100001" w:tentative="1">
      <w:start w:val="1"/>
      <w:numFmt w:val="bullet"/>
      <w:lvlText w:val=""/>
      <w:lvlJc w:val="left"/>
      <w:pPr>
        <w:tabs>
          <w:tab w:val="num" w:pos="3900"/>
        </w:tabs>
        <w:ind w:left="3900" w:hanging="360"/>
      </w:pPr>
      <w:rPr>
        <w:rFonts w:ascii="Symbol" w:hAnsi="Symbol" w:hint="default"/>
      </w:rPr>
    </w:lvl>
    <w:lvl w:ilvl="4" w:tplc="04100003" w:tentative="1">
      <w:start w:val="1"/>
      <w:numFmt w:val="bullet"/>
      <w:lvlText w:val="o"/>
      <w:lvlJc w:val="left"/>
      <w:pPr>
        <w:tabs>
          <w:tab w:val="num" w:pos="4620"/>
        </w:tabs>
        <w:ind w:left="4620" w:hanging="360"/>
      </w:pPr>
      <w:rPr>
        <w:rFonts w:ascii="Courier New" w:hAnsi="Courier New" w:hint="default"/>
      </w:rPr>
    </w:lvl>
    <w:lvl w:ilvl="5" w:tplc="04100005" w:tentative="1">
      <w:start w:val="1"/>
      <w:numFmt w:val="bullet"/>
      <w:lvlText w:val=""/>
      <w:lvlJc w:val="left"/>
      <w:pPr>
        <w:tabs>
          <w:tab w:val="num" w:pos="5340"/>
        </w:tabs>
        <w:ind w:left="5340" w:hanging="360"/>
      </w:pPr>
      <w:rPr>
        <w:rFonts w:ascii="Wingdings" w:hAnsi="Wingdings" w:hint="default"/>
      </w:rPr>
    </w:lvl>
    <w:lvl w:ilvl="6" w:tplc="04100001" w:tentative="1">
      <w:start w:val="1"/>
      <w:numFmt w:val="bullet"/>
      <w:lvlText w:val=""/>
      <w:lvlJc w:val="left"/>
      <w:pPr>
        <w:tabs>
          <w:tab w:val="num" w:pos="6060"/>
        </w:tabs>
        <w:ind w:left="6060" w:hanging="360"/>
      </w:pPr>
      <w:rPr>
        <w:rFonts w:ascii="Symbol" w:hAnsi="Symbol" w:hint="default"/>
      </w:rPr>
    </w:lvl>
    <w:lvl w:ilvl="7" w:tplc="04100003" w:tentative="1">
      <w:start w:val="1"/>
      <w:numFmt w:val="bullet"/>
      <w:lvlText w:val="o"/>
      <w:lvlJc w:val="left"/>
      <w:pPr>
        <w:tabs>
          <w:tab w:val="num" w:pos="6780"/>
        </w:tabs>
        <w:ind w:left="6780" w:hanging="360"/>
      </w:pPr>
      <w:rPr>
        <w:rFonts w:ascii="Courier New" w:hAnsi="Courier New" w:hint="default"/>
      </w:rPr>
    </w:lvl>
    <w:lvl w:ilvl="8" w:tplc="04100005" w:tentative="1">
      <w:start w:val="1"/>
      <w:numFmt w:val="bullet"/>
      <w:lvlText w:val=""/>
      <w:lvlJc w:val="left"/>
      <w:pPr>
        <w:tabs>
          <w:tab w:val="num" w:pos="7500"/>
        </w:tabs>
        <w:ind w:left="7500" w:hanging="360"/>
      </w:pPr>
      <w:rPr>
        <w:rFonts w:ascii="Wingdings" w:hAnsi="Wingdings" w:hint="default"/>
      </w:rPr>
    </w:lvl>
  </w:abstractNum>
  <w:abstractNum w:abstractNumId="29">
    <w:nsid w:val="5AC74640"/>
    <w:multiLevelType w:val="hybridMultilevel"/>
    <w:tmpl w:val="4F62E522"/>
    <w:lvl w:ilvl="0" w:tplc="69509074">
      <w:start w:val="1"/>
      <w:numFmt w:val="decimal"/>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30">
    <w:nsid w:val="5E4537F8"/>
    <w:multiLevelType w:val="hybridMultilevel"/>
    <w:tmpl w:val="C1FA1FCA"/>
    <w:lvl w:ilvl="0" w:tplc="04100001">
      <w:start w:val="1"/>
      <w:numFmt w:val="bullet"/>
      <w:lvlText w:val=""/>
      <w:lvlJc w:val="left"/>
      <w:pPr>
        <w:tabs>
          <w:tab w:val="num" w:pos="1713"/>
        </w:tabs>
        <w:ind w:left="1713" w:hanging="360"/>
      </w:pPr>
      <w:rPr>
        <w:rFonts w:ascii="Symbol" w:hAnsi="Symbo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31">
    <w:nsid w:val="65023977"/>
    <w:multiLevelType w:val="hybridMultilevel"/>
    <w:tmpl w:val="1FB6EC3A"/>
    <w:lvl w:ilvl="0" w:tplc="C56C674A">
      <w:start w:val="1"/>
      <w:numFmt w:val="decimal"/>
      <w:lvlText w:val="%1."/>
      <w:lvlJc w:val="left"/>
      <w:pPr>
        <w:tabs>
          <w:tab w:val="num" w:pos="1425"/>
        </w:tabs>
        <w:ind w:left="1425" w:hanging="360"/>
      </w:pPr>
      <w:rPr>
        <w:rFonts w:hint="default"/>
      </w:rPr>
    </w:lvl>
    <w:lvl w:ilvl="1" w:tplc="7598CA68">
      <w:start w:val="6"/>
      <w:numFmt w:val="bullet"/>
      <w:lvlText w:val="-"/>
      <w:lvlJc w:val="left"/>
      <w:pPr>
        <w:tabs>
          <w:tab w:val="num" w:pos="1440"/>
        </w:tabs>
        <w:ind w:left="1440" w:hanging="360"/>
      </w:pPr>
      <w:rPr>
        <w:rFonts w:ascii="Times New Roman" w:eastAsia="Times New Roman" w:hAnsi="Times New Roman" w:cs="Times New Roman" w:hint="default"/>
      </w:rPr>
    </w:lvl>
    <w:lvl w:ilvl="2" w:tplc="04100017">
      <w:start w:val="1"/>
      <w:numFmt w:val="lowerLetter"/>
      <w:lvlText w:val="%3)"/>
      <w:lvlJc w:val="left"/>
      <w:pPr>
        <w:tabs>
          <w:tab w:val="num" w:pos="2340"/>
        </w:tabs>
        <w:ind w:left="2340" w:hanging="360"/>
      </w:pPr>
    </w:lvl>
    <w:lvl w:ilvl="3" w:tplc="859AC3A2">
      <w:start w:val="1"/>
      <w:numFmt w:val="lowerLetter"/>
      <w:lvlText w:val="%4."/>
      <w:lvlJc w:val="left"/>
      <w:pPr>
        <w:tabs>
          <w:tab w:val="num" w:pos="2880"/>
        </w:tabs>
        <w:ind w:left="2880" w:hanging="360"/>
      </w:pPr>
      <w:rPr>
        <w:rFonts w:hint="default"/>
      </w:rPr>
    </w:lvl>
    <w:lvl w:ilvl="4" w:tplc="20302B54">
      <w:start w:val="1"/>
      <w:numFmt w:val="decimal"/>
      <w:lvlText w:val="%5)"/>
      <w:lvlJc w:val="left"/>
      <w:pPr>
        <w:tabs>
          <w:tab w:val="num" w:pos="3600"/>
        </w:tabs>
        <w:ind w:left="3600" w:hanging="360"/>
      </w:pPr>
      <w:rPr>
        <w:rFonts w:hint="default"/>
      </w:r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2">
    <w:nsid w:val="6D7C04CE"/>
    <w:multiLevelType w:val="hybridMultilevel"/>
    <w:tmpl w:val="F4AC2DBC"/>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nsid w:val="71395728"/>
    <w:multiLevelType w:val="singleLevel"/>
    <w:tmpl w:val="A83695AA"/>
    <w:lvl w:ilvl="0">
      <w:start w:val="1"/>
      <w:numFmt w:val="lowerLetter"/>
      <w:lvlText w:val="%1)"/>
      <w:lvlJc w:val="left"/>
      <w:pPr>
        <w:tabs>
          <w:tab w:val="num" w:pos="360"/>
        </w:tabs>
        <w:ind w:left="360" w:hanging="360"/>
      </w:pPr>
    </w:lvl>
  </w:abstractNum>
  <w:abstractNum w:abstractNumId="34">
    <w:nsid w:val="724D4A7A"/>
    <w:multiLevelType w:val="hybridMultilevel"/>
    <w:tmpl w:val="E4C0218C"/>
    <w:lvl w:ilvl="0" w:tplc="C56C674A">
      <w:start w:val="1"/>
      <w:numFmt w:val="decimal"/>
      <w:lvlText w:val="%1."/>
      <w:lvlJc w:val="left"/>
      <w:pPr>
        <w:tabs>
          <w:tab w:val="num" w:pos="2130"/>
        </w:tabs>
        <w:ind w:left="2130" w:hanging="360"/>
      </w:pPr>
      <w:rPr>
        <w:rFonts w:hint="default"/>
      </w:rPr>
    </w:lvl>
    <w:lvl w:ilvl="1" w:tplc="04100019" w:tentative="1">
      <w:start w:val="1"/>
      <w:numFmt w:val="lowerLetter"/>
      <w:lvlText w:val="%2."/>
      <w:lvlJc w:val="left"/>
      <w:pPr>
        <w:tabs>
          <w:tab w:val="num" w:pos="2145"/>
        </w:tabs>
        <w:ind w:left="2145" w:hanging="360"/>
      </w:pPr>
    </w:lvl>
    <w:lvl w:ilvl="2" w:tplc="0410001B" w:tentative="1">
      <w:start w:val="1"/>
      <w:numFmt w:val="lowerRoman"/>
      <w:lvlText w:val="%3."/>
      <w:lvlJc w:val="right"/>
      <w:pPr>
        <w:tabs>
          <w:tab w:val="num" w:pos="2865"/>
        </w:tabs>
        <w:ind w:left="2865" w:hanging="180"/>
      </w:pPr>
    </w:lvl>
    <w:lvl w:ilvl="3" w:tplc="0410000F" w:tentative="1">
      <w:start w:val="1"/>
      <w:numFmt w:val="decimal"/>
      <w:lvlText w:val="%4."/>
      <w:lvlJc w:val="left"/>
      <w:pPr>
        <w:tabs>
          <w:tab w:val="num" w:pos="3585"/>
        </w:tabs>
        <w:ind w:left="3585" w:hanging="360"/>
      </w:pPr>
    </w:lvl>
    <w:lvl w:ilvl="4" w:tplc="04100019" w:tentative="1">
      <w:start w:val="1"/>
      <w:numFmt w:val="lowerLetter"/>
      <w:lvlText w:val="%5."/>
      <w:lvlJc w:val="left"/>
      <w:pPr>
        <w:tabs>
          <w:tab w:val="num" w:pos="4305"/>
        </w:tabs>
        <w:ind w:left="4305" w:hanging="360"/>
      </w:pPr>
    </w:lvl>
    <w:lvl w:ilvl="5" w:tplc="0410001B" w:tentative="1">
      <w:start w:val="1"/>
      <w:numFmt w:val="lowerRoman"/>
      <w:lvlText w:val="%6."/>
      <w:lvlJc w:val="right"/>
      <w:pPr>
        <w:tabs>
          <w:tab w:val="num" w:pos="5025"/>
        </w:tabs>
        <w:ind w:left="5025" w:hanging="180"/>
      </w:pPr>
    </w:lvl>
    <w:lvl w:ilvl="6" w:tplc="0410000F" w:tentative="1">
      <w:start w:val="1"/>
      <w:numFmt w:val="decimal"/>
      <w:lvlText w:val="%7."/>
      <w:lvlJc w:val="left"/>
      <w:pPr>
        <w:tabs>
          <w:tab w:val="num" w:pos="5745"/>
        </w:tabs>
        <w:ind w:left="5745" w:hanging="360"/>
      </w:pPr>
    </w:lvl>
    <w:lvl w:ilvl="7" w:tplc="04100019" w:tentative="1">
      <w:start w:val="1"/>
      <w:numFmt w:val="lowerLetter"/>
      <w:lvlText w:val="%8."/>
      <w:lvlJc w:val="left"/>
      <w:pPr>
        <w:tabs>
          <w:tab w:val="num" w:pos="6465"/>
        </w:tabs>
        <w:ind w:left="6465" w:hanging="360"/>
      </w:pPr>
    </w:lvl>
    <w:lvl w:ilvl="8" w:tplc="0410001B" w:tentative="1">
      <w:start w:val="1"/>
      <w:numFmt w:val="lowerRoman"/>
      <w:lvlText w:val="%9."/>
      <w:lvlJc w:val="right"/>
      <w:pPr>
        <w:tabs>
          <w:tab w:val="num" w:pos="7185"/>
        </w:tabs>
        <w:ind w:left="7185" w:hanging="180"/>
      </w:pPr>
    </w:lvl>
  </w:abstractNum>
  <w:abstractNum w:abstractNumId="35">
    <w:nsid w:val="731074A9"/>
    <w:multiLevelType w:val="hybridMultilevel"/>
    <w:tmpl w:val="0E089F0C"/>
    <w:lvl w:ilvl="0" w:tplc="6646F8B6">
      <w:numFmt w:val="bullet"/>
      <w:lvlText w:val="-"/>
      <w:lvlJc w:val="left"/>
      <w:pPr>
        <w:tabs>
          <w:tab w:val="num" w:pos="540"/>
        </w:tabs>
        <w:ind w:left="540" w:hanging="360"/>
      </w:pPr>
      <w:rPr>
        <w:rFonts w:ascii="Calibri" w:eastAsia="Times New Roman" w:hAnsi="Calibri"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75633564"/>
    <w:multiLevelType w:val="hybridMultilevel"/>
    <w:tmpl w:val="B79084CE"/>
    <w:lvl w:ilvl="0" w:tplc="C56C674A">
      <w:start w:val="1"/>
      <w:numFmt w:val="decimal"/>
      <w:lvlText w:val="%1."/>
      <w:lvlJc w:val="left"/>
      <w:pPr>
        <w:tabs>
          <w:tab w:val="num" w:pos="1425"/>
        </w:tabs>
        <w:ind w:left="1425" w:hanging="360"/>
      </w:pPr>
      <w:rPr>
        <w:rFonts w:hint="default"/>
      </w:rPr>
    </w:lvl>
    <w:lvl w:ilvl="1" w:tplc="B04244E2">
      <w:start w:val="1"/>
      <w:numFmt w:val="decimal"/>
      <w:lvlText w:val="%2."/>
      <w:lvlJc w:val="left"/>
      <w:pPr>
        <w:tabs>
          <w:tab w:val="num" w:pos="2145"/>
        </w:tabs>
        <w:ind w:left="2145" w:hanging="360"/>
      </w:pPr>
      <w:rPr>
        <w:rFonts w:hint="default"/>
      </w:rPr>
    </w:lvl>
    <w:lvl w:ilvl="2" w:tplc="5ED22496">
      <w:start w:val="4"/>
      <w:numFmt w:val="decimal"/>
      <w:lvlText w:val="%3)"/>
      <w:lvlJc w:val="left"/>
      <w:pPr>
        <w:tabs>
          <w:tab w:val="num" w:pos="3045"/>
        </w:tabs>
        <w:ind w:left="3045" w:hanging="360"/>
      </w:pPr>
      <w:rPr>
        <w:rFonts w:hint="default"/>
      </w:rPr>
    </w:lvl>
    <w:lvl w:ilvl="3" w:tplc="C3DE8D4C">
      <w:start w:val="1"/>
      <w:numFmt w:val="lowerLetter"/>
      <w:lvlText w:val="%4)"/>
      <w:lvlJc w:val="left"/>
      <w:pPr>
        <w:tabs>
          <w:tab w:val="num" w:pos="3585"/>
        </w:tabs>
        <w:ind w:left="3585" w:hanging="360"/>
      </w:pPr>
      <w:rPr>
        <w:rFonts w:hint="default"/>
      </w:rPr>
    </w:lvl>
    <w:lvl w:ilvl="4" w:tplc="7226B356">
      <w:start w:val="3"/>
      <w:numFmt w:val="lowerLetter"/>
      <w:lvlText w:val="%5."/>
      <w:lvlJc w:val="left"/>
      <w:pPr>
        <w:tabs>
          <w:tab w:val="num" w:pos="4305"/>
        </w:tabs>
        <w:ind w:left="4305" w:hanging="360"/>
      </w:pPr>
      <w:rPr>
        <w:rFonts w:hint="default"/>
      </w:rPr>
    </w:lvl>
    <w:lvl w:ilvl="5" w:tplc="0410001B" w:tentative="1">
      <w:start w:val="1"/>
      <w:numFmt w:val="lowerRoman"/>
      <w:lvlText w:val="%6."/>
      <w:lvlJc w:val="right"/>
      <w:pPr>
        <w:tabs>
          <w:tab w:val="num" w:pos="5025"/>
        </w:tabs>
        <w:ind w:left="5025" w:hanging="180"/>
      </w:pPr>
    </w:lvl>
    <w:lvl w:ilvl="6" w:tplc="0410000F" w:tentative="1">
      <w:start w:val="1"/>
      <w:numFmt w:val="decimal"/>
      <w:lvlText w:val="%7."/>
      <w:lvlJc w:val="left"/>
      <w:pPr>
        <w:tabs>
          <w:tab w:val="num" w:pos="5745"/>
        </w:tabs>
        <w:ind w:left="5745" w:hanging="360"/>
      </w:pPr>
    </w:lvl>
    <w:lvl w:ilvl="7" w:tplc="04100019" w:tentative="1">
      <w:start w:val="1"/>
      <w:numFmt w:val="lowerLetter"/>
      <w:lvlText w:val="%8."/>
      <w:lvlJc w:val="left"/>
      <w:pPr>
        <w:tabs>
          <w:tab w:val="num" w:pos="6465"/>
        </w:tabs>
        <w:ind w:left="6465" w:hanging="360"/>
      </w:pPr>
    </w:lvl>
    <w:lvl w:ilvl="8" w:tplc="0410001B" w:tentative="1">
      <w:start w:val="1"/>
      <w:numFmt w:val="lowerRoman"/>
      <w:lvlText w:val="%9."/>
      <w:lvlJc w:val="right"/>
      <w:pPr>
        <w:tabs>
          <w:tab w:val="num" w:pos="7185"/>
        </w:tabs>
        <w:ind w:left="7185" w:hanging="180"/>
      </w:pPr>
    </w:lvl>
  </w:abstractNum>
  <w:abstractNum w:abstractNumId="37">
    <w:nsid w:val="79C6680F"/>
    <w:multiLevelType w:val="hybridMultilevel"/>
    <w:tmpl w:val="C25A9920"/>
    <w:lvl w:ilvl="0" w:tplc="FFFFFFFF">
      <w:start w:val="1"/>
      <w:numFmt w:val="bullet"/>
      <w:lvlText w:val=""/>
      <w:lvlJc w:val="left"/>
      <w:pPr>
        <w:tabs>
          <w:tab w:val="num" w:pos="720"/>
        </w:tabs>
        <w:ind w:left="720" w:hanging="360"/>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2"/>
  </w:num>
  <w:num w:numId="3">
    <w:abstractNumId w:val="8"/>
  </w:num>
  <w:num w:numId="4">
    <w:abstractNumId w:val="36"/>
  </w:num>
  <w:num w:numId="5">
    <w:abstractNumId w:val="34"/>
  </w:num>
  <w:num w:numId="6">
    <w:abstractNumId w:val="18"/>
  </w:num>
  <w:num w:numId="7">
    <w:abstractNumId w:val="32"/>
  </w:num>
  <w:num w:numId="8">
    <w:abstractNumId w:val="31"/>
  </w:num>
  <w:num w:numId="9">
    <w:abstractNumId w:val="13"/>
  </w:num>
  <w:num w:numId="10">
    <w:abstractNumId w:val="12"/>
  </w:num>
  <w:num w:numId="11">
    <w:abstractNumId w:val="10"/>
  </w:num>
  <w:num w:numId="12">
    <w:abstractNumId w:val="29"/>
  </w:num>
  <w:num w:numId="13">
    <w:abstractNumId w:val="9"/>
  </w:num>
  <w:num w:numId="14">
    <w:abstractNumId w:val="19"/>
  </w:num>
  <w:num w:numId="15">
    <w:abstractNumId w:val="3"/>
  </w:num>
  <w:num w:numId="16">
    <w:abstractNumId w:val="15"/>
  </w:num>
  <w:num w:numId="17">
    <w:abstractNumId w:val="28"/>
  </w:num>
  <w:num w:numId="18">
    <w:abstractNumId w:val="24"/>
  </w:num>
  <w:num w:numId="19">
    <w:abstractNumId w:val="17"/>
  </w:num>
  <w:num w:numId="20">
    <w:abstractNumId w:val="37"/>
  </w:num>
  <w:num w:numId="21">
    <w:abstractNumId w:val="21"/>
  </w:num>
  <w:num w:numId="22">
    <w:abstractNumId w:val="1"/>
  </w:num>
  <w:num w:numId="23">
    <w:abstractNumId w:val="16"/>
  </w:num>
  <w:num w:numId="24">
    <w:abstractNumId w:val="33"/>
  </w:num>
  <w:num w:numId="25">
    <w:abstractNumId w:val="22"/>
  </w:num>
  <w:num w:numId="26">
    <w:abstractNumId w:val="25"/>
  </w:num>
  <w:num w:numId="27">
    <w:abstractNumId w:val="27"/>
  </w:num>
  <w:num w:numId="28">
    <w:abstractNumId w:val="11"/>
  </w:num>
  <w:num w:numId="29">
    <w:abstractNumId w:val="26"/>
  </w:num>
  <w:num w:numId="30">
    <w:abstractNumId w:val="20"/>
  </w:num>
  <w:num w:numId="31">
    <w:abstractNumId w:val="14"/>
  </w:num>
  <w:num w:numId="32">
    <w:abstractNumId w:val="30"/>
  </w:num>
  <w:num w:numId="33">
    <w:abstractNumId w:val="0"/>
  </w:num>
  <w:num w:numId="34">
    <w:abstractNumId w:val="6"/>
  </w:num>
  <w:num w:numId="35">
    <w:abstractNumId w:val="5"/>
  </w:num>
  <w:num w:numId="36">
    <w:abstractNumId w:val="23"/>
  </w:num>
  <w:num w:numId="37">
    <w:abstractNumId w:val="7"/>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9"/>
  <w:hyphenationZone w:val="283"/>
  <w:noPunctuationKerning/>
  <w:characterSpacingControl w:val="doNotCompress"/>
  <w:hdrShapeDefaults>
    <o:shapedefaults v:ext="edit" spidmax="12290"/>
  </w:hdrShapeDefaults>
  <w:footnotePr>
    <w:footnote w:id="0"/>
    <w:footnote w:id="1"/>
  </w:footnotePr>
  <w:endnotePr>
    <w:endnote w:id="0"/>
    <w:endnote w:id="1"/>
  </w:endnotePr>
  <w:compat/>
  <w:rsids>
    <w:rsidRoot w:val="00875303"/>
    <w:rsid w:val="00006C9E"/>
    <w:rsid w:val="00014187"/>
    <w:rsid w:val="00027C59"/>
    <w:rsid w:val="000C1B7C"/>
    <w:rsid w:val="000C3E41"/>
    <w:rsid w:val="001140FF"/>
    <w:rsid w:val="00166FEE"/>
    <w:rsid w:val="00177D0C"/>
    <w:rsid w:val="001910DF"/>
    <w:rsid w:val="001B4E15"/>
    <w:rsid w:val="001C44A2"/>
    <w:rsid w:val="00200528"/>
    <w:rsid w:val="00237688"/>
    <w:rsid w:val="00274D5C"/>
    <w:rsid w:val="00283DA9"/>
    <w:rsid w:val="00295237"/>
    <w:rsid w:val="002957E4"/>
    <w:rsid w:val="002A18C2"/>
    <w:rsid w:val="002B3E5F"/>
    <w:rsid w:val="002D4C0E"/>
    <w:rsid w:val="00306B36"/>
    <w:rsid w:val="00372CF5"/>
    <w:rsid w:val="00384321"/>
    <w:rsid w:val="003D1419"/>
    <w:rsid w:val="003D7E0F"/>
    <w:rsid w:val="003E05E8"/>
    <w:rsid w:val="004179E1"/>
    <w:rsid w:val="004A6237"/>
    <w:rsid w:val="004C101E"/>
    <w:rsid w:val="004F72D1"/>
    <w:rsid w:val="00546E3C"/>
    <w:rsid w:val="005B411C"/>
    <w:rsid w:val="005E2B28"/>
    <w:rsid w:val="005E7311"/>
    <w:rsid w:val="006229B9"/>
    <w:rsid w:val="00673558"/>
    <w:rsid w:val="006865B8"/>
    <w:rsid w:val="006A303E"/>
    <w:rsid w:val="006E65E4"/>
    <w:rsid w:val="0077237D"/>
    <w:rsid w:val="00875303"/>
    <w:rsid w:val="008841D7"/>
    <w:rsid w:val="0088779D"/>
    <w:rsid w:val="008A052A"/>
    <w:rsid w:val="008F6BF4"/>
    <w:rsid w:val="00950BD2"/>
    <w:rsid w:val="00974CC7"/>
    <w:rsid w:val="009A1F4B"/>
    <w:rsid w:val="009D2989"/>
    <w:rsid w:val="009E7E20"/>
    <w:rsid w:val="009F2595"/>
    <w:rsid w:val="009F50CC"/>
    <w:rsid w:val="00A038C3"/>
    <w:rsid w:val="00A73280"/>
    <w:rsid w:val="00AC2B7D"/>
    <w:rsid w:val="00AD27A3"/>
    <w:rsid w:val="00B035A2"/>
    <w:rsid w:val="00B03C94"/>
    <w:rsid w:val="00B0523A"/>
    <w:rsid w:val="00B13CDD"/>
    <w:rsid w:val="00B40804"/>
    <w:rsid w:val="00B96BB2"/>
    <w:rsid w:val="00BB06B3"/>
    <w:rsid w:val="00BB3D89"/>
    <w:rsid w:val="00BD5E87"/>
    <w:rsid w:val="00C421D8"/>
    <w:rsid w:val="00C93B8F"/>
    <w:rsid w:val="00C9705F"/>
    <w:rsid w:val="00CB023D"/>
    <w:rsid w:val="00CB3327"/>
    <w:rsid w:val="00D10CEE"/>
    <w:rsid w:val="00D2635D"/>
    <w:rsid w:val="00D5109B"/>
    <w:rsid w:val="00D86D79"/>
    <w:rsid w:val="00DB140A"/>
    <w:rsid w:val="00DB3430"/>
    <w:rsid w:val="00E6199C"/>
    <w:rsid w:val="00E95C71"/>
    <w:rsid w:val="00EA1BAD"/>
    <w:rsid w:val="00F06DE1"/>
    <w:rsid w:val="00F728BE"/>
    <w:rsid w:val="00F8079A"/>
    <w:rsid w:val="00FF33CF"/>
    <w:rsid w:val="00FF6F3C"/>
    <w:rsid w:val="00FF76D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C44A2"/>
    <w:rPr>
      <w:sz w:val="24"/>
      <w:szCs w:val="24"/>
    </w:rPr>
  </w:style>
  <w:style w:type="paragraph" w:styleId="Titolo1">
    <w:name w:val="heading 1"/>
    <w:basedOn w:val="Normale"/>
    <w:next w:val="Normale"/>
    <w:link w:val="Titolo1Carattere"/>
    <w:qFormat/>
    <w:rsid w:val="001C44A2"/>
    <w:pPr>
      <w:keepNext/>
      <w:ind w:left="705"/>
      <w:outlineLvl w:val="0"/>
    </w:pPr>
    <w:rPr>
      <w:b/>
      <w:bCs/>
      <w:sz w:val="28"/>
      <w:u w:val="single"/>
    </w:rPr>
  </w:style>
  <w:style w:type="paragraph" w:styleId="Titolo2">
    <w:name w:val="heading 2"/>
    <w:basedOn w:val="Normale"/>
    <w:next w:val="Normale"/>
    <w:qFormat/>
    <w:rsid w:val="001C44A2"/>
    <w:pPr>
      <w:keepNext/>
      <w:ind w:left="708"/>
      <w:outlineLvl w:val="1"/>
    </w:pPr>
    <w:rPr>
      <w:b/>
      <w:bCs/>
      <w:sz w:val="28"/>
      <w:u w:val="single"/>
    </w:rPr>
  </w:style>
  <w:style w:type="paragraph" w:styleId="Titolo3">
    <w:name w:val="heading 3"/>
    <w:basedOn w:val="Normale"/>
    <w:next w:val="Normale"/>
    <w:qFormat/>
    <w:rsid w:val="001C44A2"/>
    <w:pPr>
      <w:keepNext/>
      <w:ind w:left="705"/>
      <w:outlineLvl w:val="2"/>
    </w:pPr>
    <w:rPr>
      <w:b/>
      <w:bCs/>
      <w:sz w:val="28"/>
    </w:rPr>
  </w:style>
  <w:style w:type="paragraph" w:styleId="Titolo4">
    <w:name w:val="heading 4"/>
    <w:basedOn w:val="Normale"/>
    <w:next w:val="Normale"/>
    <w:qFormat/>
    <w:rsid w:val="001C44A2"/>
    <w:pPr>
      <w:keepNext/>
      <w:ind w:left="705"/>
      <w:jc w:val="center"/>
      <w:outlineLvl w:val="3"/>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semiHidden/>
    <w:rsid w:val="001C44A2"/>
    <w:pPr>
      <w:ind w:left="705"/>
    </w:pPr>
  </w:style>
  <w:style w:type="paragraph" w:styleId="Rientrocorpodeltesto2">
    <w:name w:val="Body Text Indent 2"/>
    <w:basedOn w:val="Normale"/>
    <w:semiHidden/>
    <w:rsid w:val="001C44A2"/>
    <w:pPr>
      <w:ind w:left="1020"/>
    </w:pPr>
  </w:style>
  <w:style w:type="paragraph" w:styleId="Rientrocorpodeltesto3">
    <w:name w:val="Body Text Indent 3"/>
    <w:basedOn w:val="Normale"/>
    <w:semiHidden/>
    <w:rsid w:val="001C44A2"/>
    <w:pPr>
      <w:ind w:left="1620"/>
    </w:pPr>
  </w:style>
  <w:style w:type="paragraph" w:styleId="Testofumetto">
    <w:name w:val="Balloon Text"/>
    <w:basedOn w:val="Normale"/>
    <w:semiHidden/>
    <w:rsid w:val="001C44A2"/>
    <w:rPr>
      <w:rFonts w:ascii="Tahoma" w:hAnsi="Tahoma" w:cs="Tahoma"/>
      <w:sz w:val="16"/>
      <w:szCs w:val="16"/>
    </w:rPr>
  </w:style>
  <w:style w:type="paragraph" w:styleId="Testodelblocco">
    <w:name w:val="Block Text"/>
    <w:basedOn w:val="Normale"/>
    <w:semiHidden/>
    <w:rsid w:val="001C44A2"/>
    <w:pPr>
      <w:tabs>
        <w:tab w:val="num" w:pos="426"/>
        <w:tab w:val="num" w:pos="1418"/>
        <w:tab w:val="left" w:pos="9639"/>
      </w:tabs>
      <w:ind w:left="360" w:right="-91"/>
    </w:pPr>
    <w:rPr>
      <w:sz w:val="22"/>
      <w:szCs w:val="20"/>
    </w:rPr>
  </w:style>
  <w:style w:type="paragraph" w:styleId="Testocommento">
    <w:name w:val="annotation text"/>
    <w:basedOn w:val="Normale"/>
    <w:semiHidden/>
    <w:rsid w:val="001C44A2"/>
    <w:pPr>
      <w:jc w:val="both"/>
    </w:pPr>
  </w:style>
  <w:style w:type="character" w:customStyle="1" w:styleId="Titolo1Carattere">
    <w:name w:val="Titolo 1 Carattere"/>
    <w:basedOn w:val="Carpredefinitoparagrafo"/>
    <w:link w:val="Titolo1"/>
    <w:rsid w:val="00FF33CF"/>
    <w:rPr>
      <w:b/>
      <w:bCs/>
      <w:sz w:val="28"/>
      <w:szCs w:val="24"/>
      <w:u w:val="single"/>
    </w:rPr>
  </w:style>
  <w:style w:type="paragraph" w:styleId="Intestazione">
    <w:name w:val="header"/>
    <w:basedOn w:val="Normale"/>
    <w:rsid w:val="0088779D"/>
    <w:pPr>
      <w:tabs>
        <w:tab w:val="center" w:pos="4819"/>
        <w:tab w:val="right" w:pos="9638"/>
      </w:tabs>
    </w:pPr>
  </w:style>
  <w:style w:type="paragraph" w:styleId="Pidipagina">
    <w:name w:val="footer"/>
    <w:basedOn w:val="Normale"/>
    <w:rsid w:val="0088779D"/>
    <w:pPr>
      <w:tabs>
        <w:tab w:val="center" w:pos="4819"/>
        <w:tab w:val="right" w:pos="9638"/>
      </w:tabs>
    </w:pPr>
  </w:style>
  <w:style w:type="table" w:styleId="Grigliatabella">
    <w:name w:val="Table Grid"/>
    <w:basedOn w:val="Tabellanormale"/>
    <w:uiPriority w:val="59"/>
    <w:rsid w:val="002A18C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97226-41AA-4C31-9682-8FF79BD62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627</Words>
  <Characters>3575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CAPITOLATO D’ONERI PER L’AFFIDAMENTO DEL SERVIZIO DI BROKERAGGIO ASSICURATIVO</vt:lpstr>
    </vt:vector>
  </TitlesOfParts>
  <Company>Siemens Inf. - CONSIP</Company>
  <LinksUpToDate>false</LinksUpToDate>
  <CharactersWithSpaces>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CAPITOLATO D’ONERI PER L’AFFIDAMENTO DEL SERVIZIO DI BROKERAGGIO ASSICURATIVO</dc:title>
  <dc:creator>laura</dc:creator>
  <cp:lastModifiedBy>mercurio pt</cp:lastModifiedBy>
  <cp:revision>5</cp:revision>
  <cp:lastPrinted>2010-03-11T15:14:00Z</cp:lastPrinted>
  <dcterms:created xsi:type="dcterms:W3CDTF">2018-02-12T16:13:00Z</dcterms:created>
  <dcterms:modified xsi:type="dcterms:W3CDTF">2018-02-22T09:35:00Z</dcterms:modified>
</cp:coreProperties>
</file>